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DB36" w14:textId="77777777" w:rsidR="00200B54" w:rsidRPr="00DE30E9" w:rsidRDefault="00200B54" w:rsidP="00200B54">
      <w:pPr>
        <w:rPr>
          <w:rFonts w:ascii="Arial" w:hAnsi="Arial" w:cs="Arial"/>
        </w:rPr>
      </w:pPr>
    </w:p>
    <w:p w14:paraId="1C3B4FAE" w14:textId="0FD05F68" w:rsidR="00200B54" w:rsidRPr="00DE30E9" w:rsidRDefault="00200B54" w:rsidP="00200B54">
      <w:pPr>
        <w:pStyle w:val="Rubrik1"/>
        <w:rPr>
          <w:rFonts w:ascii="Arial" w:hAnsi="Arial" w:cs="Arial"/>
          <w:sz w:val="36"/>
          <w:szCs w:val="36"/>
        </w:rPr>
      </w:pPr>
      <w:r w:rsidRPr="00DE30E9">
        <w:rPr>
          <w:rFonts w:ascii="Arial" w:hAnsi="Arial" w:cs="Arial"/>
          <w:sz w:val="36"/>
          <w:szCs w:val="36"/>
        </w:rPr>
        <w:t>N</w:t>
      </w:r>
      <w:r w:rsidR="00DE30E9">
        <w:rPr>
          <w:rFonts w:ascii="Arial" w:hAnsi="Arial" w:cs="Arial"/>
          <w:sz w:val="36"/>
          <w:szCs w:val="36"/>
        </w:rPr>
        <w:t xml:space="preserve">ormalstadgar för lokalavdelning </w:t>
      </w:r>
      <w:r w:rsidR="003C32DC">
        <w:rPr>
          <w:rFonts w:ascii="Arial" w:hAnsi="Arial" w:cs="Arial"/>
          <w:sz w:val="36"/>
          <w:szCs w:val="36"/>
        </w:rPr>
        <w:t>region/kommun</w:t>
      </w:r>
    </w:p>
    <w:p w14:paraId="2A6C8E5E" w14:textId="07A700DD" w:rsidR="00200B54" w:rsidRPr="00DE30E9" w:rsidRDefault="00200B54" w:rsidP="00200B54">
      <w:pPr>
        <w:pStyle w:val="Sidhuvud"/>
        <w:tabs>
          <w:tab w:val="clear" w:pos="4536"/>
          <w:tab w:val="clear" w:pos="9072"/>
        </w:tabs>
        <w:rPr>
          <w:rFonts w:ascii="Arial" w:hAnsi="Arial" w:cs="Arial"/>
        </w:rPr>
      </w:pPr>
      <w:r w:rsidRPr="00DE30E9">
        <w:rPr>
          <w:rFonts w:ascii="Arial" w:hAnsi="Arial" w:cs="Arial"/>
        </w:rPr>
        <w:t>Dessa normalstadgar för lokalavdelning är fastställda av förbundsstyrelsen med utgångspunkt i förbundets stadgar artikel 561 och 132.</w:t>
      </w:r>
    </w:p>
    <w:p w14:paraId="219E82EB" w14:textId="2CD8D2A9" w:rsidR="00200B54" w:rsidRDefault="00200B54" w:rsidP="00200B54">
      <w:pPr>
        <w:pStyle w:val="Sidhuvud"/>
        <w:tabs>
          <w:tab w:val="clear" w:pos="4536"/>
          <w:tab w:val="clear" w:pos="9072"/>
        </w:tabs>
        <w:rPr>
          <w:rFonts w:ascii="Arial" w:hAnsi="Arial" w:cs="Arial"/>
        </w:rPr>
      </w:pPr>
      <w:r w:rsidRPr="00DE30E9">
        <w:rPr>
          <w:rFonts w:ascii="Arial" w:hAnsi="Arial" w:cs="Arial"/>
        </w:rPr>
        <w:t>Normalstadgarna gäller från och med 20</w:t>
      </w:r>
      <w:r w:rsidR="00AF0903">
        <w:rPr>
          <w:rFonts w:ascii="Arial" w:hAnsi="Arial" w:cs="Arial"/>
        </w:rPr>
        <w:t>20</w:t>
      </w:r>
      <w:r w:rsidRPr="00DE30E9">
        <w:rPr>
          <w:rFonts w:ascii="Arial" w:hAnsi="Arial" w:cs="Arial"/>
        </w:rPr>
        <w:t>-</w:t>
      </w:r>
      <w:r w:rsidR="00AF0903">
        <w:rPr>
          <w:rFonts w:ascii="Arial" w:hAnsi="Arial" w:cs="Arial"/>
        </w:rPr>
        <w:t>0</w:t>
      </w:r>
      <w:r w:rsidRPr="00DE30E9">
        <w:rPr>
          <w:rFonts w:ascii="Arial" w:hAnsi="Arial" w:cs="Arial"/>
        </w:rPr>
        <w:t>1-</w:t>
      </w:r>
      <w:r w:rsidR="00AF0903">
        <w:rPr>
          <w:rFonts w:ascii="Arial" w:hAnsi="Arial" w:cs="Arial"/>
        </w:rPr>
        <w:t>01</w:t>
      </w:r>
      <w:r w:rsidRPr="00DE30E9">
        <w:rPr>
          <w:rFonts w:ascii="Arial" w:hAnsi="Arial" w:cs="Arial"/>
        </w:rPr>
        <w:t>.</w:t>
      </w:r>
    </w:p>
    <w:p w14:paraId="591131E2" w14:textId="77777777" w:rsidR="00DE30E9" w:rsidRDefault="00DE30E9" w:rsidP="00200B54">
      <w:pPr>
        <w:pStyle w:val="Sidhuvud"/>
        <w:tabs>
          <w:tab w:val="clear" w:pos="4536"/>
          <w:tab w:val="clear" w:pos="9072"/>
        </w:tabs>
        <w:rPr>
          <w:rFonts w:ascii="Arial" w:hAnsi="Arial" w:cs="Arial"/>
        </w:rPr>
      </w:pPr>
    </w:p>
    <w:p w14:paraId="4105FF1F" w14:textId="77777777" w:rsidR="00200B54" w:rsidRPr="00DE30E9" w:rsidRDefault="00200B54" w:rsidP="00200B54">
      <w:pPr>
        <w:pStyle w:val="Rubrik2"/>
        <w:rPr>
          <w:rFonts w:ascii="Arial" w:hAnsi="Arial" w:cs="Arial"/>
        </w:rPr>
      </w:pPr>
      <w:r w:rsidRPr="00DE30E9">
        <w:rPr>
          <w:rFonts w:ascii="Arial" w:hAnsi="Arial" w:cs="Arial"/>
        </w:rPr>
        <w:t xml:space="preserve">NORMALSTADGAR FÖR LOKALAVDELNING </w:t>
      </w:r>
      <w:r w:rsidRPr="00DE30E9">
        <w:rPr>
          <w:rFonts w:ascii="Arial" w:hAnsi="Arial" w:cs="Arial"/>
          <w:i w:val="0"/>
        </w:rPr>
        <w:t>(riktlinjer)</w:t>
      </w:r>
    </w:p>
    <w:p w14:paraId="1E191511" w14:textId="77777777" w:rsidR="00200B54" w:rsidRPr="00DE30E9"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Lokalavdelningens stadgar får inte strida mot förbundets stadgar och skall innehålla bestämmelse att lokalavdelningen är en del av förbundets organisation.</w:t>
      </w:r>
    </w:p>
    <w:p w14:paraId="4349E79F" w14:textId="77777777" w:rsidR="00200B54" w:rsidRPr="00DE30E9" w:rsidRDefault="00200B54" w:rsidP="00200B54">
      <w:pPr>
        <w:pStyle w:val="Sidhuvud"/>
        <w:tabs>
          <w:tab w:val="clear" w:pos="4536"/>
          <w:tab w:val="clear" w:pos="9072"/>
        </w:tabs>
        <w:rPr>
          <w:rFonts w:ascii="Arial" w:hAnsi="Arial" w:cs="Arial"/>
          <w:sz w:val="22"/>
          <w:szCs w:val="22"/>
        </w:rPr>
      </w:pPr>
    </w:p>
    <w:p w14:paraId="05478C51" w14:textId="77777777" w:rsidR="00200B54" w:rsidRPr="00DE30E9" w:rsidRDefault="00200B54" w:rsidP="00200B54">
      <w:pPr>
        <w:pStyle w:val="Brdtextmedindrag"/>
        <w:rPr>
          <w:rFonts w:ascii="Arial" w:hAnsi="Arial" w:cs="Arial"/>
          <w:b w:val="0"/>
          <w:sz w:val="22"/>
          <w:szCs w:val="22"/>
        </w:rPr>
      </w:pPr>
      <w:r w:rsidRPr="00DE30E9">
        <w:rPr>
          <w:rFonts w:ascii="Arial" w:hAnsi="Arial" w:cs="Arial"/>
          <w:b w:val="0"/>
          <w:sz w:val="22"/>
          <w:szCs w:val="22"/>
        </w:rPr>
        <w:t>Lokalavdelningens stadgar skall innehålla bestämmelser om</w:t>
      </w:r>
    </w:p>
    <w:p w14:paraId="24DEB2D4" w14:textId="77777777" w:rsidR="00200B54" w:rsidRPr="00DE30E9" w:rsidRDefault="00200B54" w:rsidP="00200B54">
      <w:pPr>
        <w:pStyle w:val="Brdtextmedindrag"/>
        <w:numPr>
          <w:ilvl w:val="0"/>
          <w:numId w:val="6"/>
        </w:numPr>
        <w:rPr>
          <w:rFonts w:ascii="Arial" w:hAnsi="Arial" w:cs="Arial"/>
          <w:b w:val="0"/>
          <w:sz w:val="22"/>
          <w:szCs w:val="22"/>
        </w:rPr>
      </w:pPr>
      <w:r w:rsidRPr="00DE30E9">
        <w:rPr>
          <w:rFonts w:ascii="Arial" w:hAnsi="Arial" w:cs="Arial"/>
          <w:b w:val="0"/>
          <w:sz w:val="22"/>
          <w:szCs w:val="22"/>
        </w:rPr>
        <w:t>ändamål (utformade enligt normalstadgarna),</w:t>
      </w:r>
    </w:p>
    <w:p w14:paraId="0E7F39B9" w14:textId="77777777" w:rsidR="00200B54" w:rsidRPr="00DE30E9" w:rsidRDefault="00200B54" w:rsidP="00200B54">
      <w:pPr>
        <w:pStyle w:val="Brdtextmedindrag"/>
        <w:numPr>
          <w:ilvl w:val="0"/>
          <w:numId w:val="7"/>
        </w:numPr>
        <w:rPr>
          <w:rFonts w:ascii="Arial" w:hAnsi="Arial" w:cs="Arial"/>
          <w:b w:val="0"/>
          <w:sz w:val="22"/>
          <w:szCs w:val="22"/>
        </w:rPr>
      </w:pPr>
      <w:r w:rsidRPr="00DE30E9">
        <w:rPr>
          <w:rFonts w:ascii="Arial" w:hAnsi="Arial" w:cs="Arial"/>
          <w:b w:val="0"/>
          <w:sz w:val="22"/>
          <w:szCs w:val="22"/>
        </w:rPr>
        <w:t>medlemskap (utformade enligt normalstadgarna) och</w:t>
      </w:r>
    </w:p>
    <w:p w14:paraId="41D6255B" w14:textId="77777777" w:rsidR="00200B54" w:rsidRPr="00DE30E9" w:rsidRDefault="00200B54" w:rsidP="00200B54">
      <w:pPr>
        <w:pStyle w:val="Brdtextmedindrag"/>
        <w:numPr>
          <w:ilvl w:val="0"/>
          <w:numId w:val="7"/>
        </w:numPr>
        <w:rPr>
          <w:rFonts w:ascii="Arial" w:hAnsi="Arial" w:cs="Arial"/>
          <w:b w:val="0"/>
          <w:sz w:val="22"/>
          <w:szCs w:val="22"/>
        </w:rPr>
      </w:pPr>
      <w:r w:rsidRPr="00DE30E9">
        <w:rPr>
          <w:rFonts w:ascii="Arial" w:hAnsi="Arial" w:cs="Arial"/>
          <w:b w:val="0"/>
          <w:sz w:val="22"/>
          <w:szCs w:val="22"/>
        </w:rPr>
        <w:t>tvist (utformade enligt normalstadgarna).</w:t>
      </w:r>
    </w:p>
    <w:p w14:paraId="4F63E1E9" w14:textId="77777777" w:rsidR="00200B54" w:rsidRPr="00DE30E9" w:rsidRDefault="00200B54" w:rsidP="00200B54">
      <w:pPr>
        <w:pStyle w:val="Brdtextmedindrag"/>
        <w:rPr>
          <w:rFonts w:ascii="Arial" w:hAnsi="Arial" w:cs="Arial"/>
          <w:b w:val="0"/>
          <w:sz w:val="22"/>
          <w:szCs w:val="22"/>
        </w:rPr>
      </w:pPr>
    </w:p>
    <w:p w14:paraId="45DE76EB" w14:textId="77777777" w:rsidR="00200B54" w:rsidRPr="00DE30E9" w:rsidRDefault="00200B54" w:rsidP="00200B54">
      <w:pPr>
        <w:pStyle w:val="Brdtextmedindrag"/>
        <w:rPr>
          <w:rFonts w:ascii="Arial" w:hAnsi="Arial" w:cs="Arial"/>
          <w:b w:val="0"/>
          <w:sz w:val="22"/>
          <w:szCs w:val="22"/>
        </w:rPr>
      </w:pPr>
      <w:r w:rsidRPr="00DE30E9">
        <w:rPr>
          <w:rFonts w:ascii="Arial" w:hAnsi="Arial" w:cs="Arial"/>
          <w:b w:val="0"/>
          <w:sz w:val="22"/>
          <w:szCs w:val="22"/>
        </w:rPr>
        <w:t>Lokalavdelningens stadgar bör innehålla bestämmelser om</w:t>
      </w:r>
    </w:p>
    <w:p w14:paraId="0284F5F5" w14:textId="77777777" w:rsidR="00200B54" w:rsidRPr="00DE30E9" w:rsidRDefault="00200B54" w:rsidP="00200B54">
      <w:pPr>
        <w:pStyle w:val="Brdtextmedindrag"/>
        <w:numPr>
          <w:ilvl w:val="0"/>
          <w:numId w:val="7"/>
        </w:numPr>
        <w:rPr>
          <w:rFonts w:ascii="Arial" w:hAnsi="Arial" w:cs="Arial"/>
          <w:b w:val="0"/>
          <w:sz w:val="22"/>
          <w:szCs w:val="22"/>
        </w:rPr>
      </w:pPr>
      <w:r w:rsidRPr="00DE30E9">
        <w:rPr>
          <w:rFonts w:ascii="Arial" w:hAnsi="Arial" w:cs="Arial"/>
          <w:b w:val="0"/>
          <w:sz w:val="22"/>
          <w:szCs w:val="22"/>
        </w:rPr>
        <w:t>årsmöte,</w:t>
      </w:r>
    </w:p>
    <w:p w14:paraId="41DC70A6" w14:textId="77777777" w:rsidR="00200B54" w:rsidRPr="00DE30E9" w:rsidRDefault="00200B54" w:rsidP="00200B54">
      <w:pPr>
        <w:pStyle w:val="Brdtextmedindrag"/>
        <w:numPr>
          <w:ilvl w:val="0"/>
          <w:numId w:val="7"/>
        </w:numPr>
        <w:rPr>
          <w:rFonts w:ascii="Arial" w:hAnsi="Arial" w:cs="Arial"/>
          <w:b w:val="0"/>
          <w:sz w:val="22"/>
          <w:szCs w:val="22"/>
        </w:rPr>
      </w:pPr>
      <w:r w:rsidRPr="00DE30E9">
        <w:rPr>
          <w:rFonts w:ascii="Arial" w:hAnsi="Arial" w:cs="Arial"/>
          <w:b w:val="0"/>
          <w:sz w:val="22"/>
          <w:szCs w:val="22"/>
        </w:rPr>
        <w:t>styrelse,</w:t>
      </w:r>
    </w:p>
    <w:p w14:paraId="40DA766F" w14:textId="77777777" w:rsidR="00200B54" w:rsidRPr="00DE30E9" w:rsidRDefault="00200B54" w:rsidP="00200B54">
      <w:pPr>
        <w:pStyle w:val="Brdtextmedindrag"/>
        <w:numPr>
          <w:ilvl w:val="0"/>
          <w:numId w:val="7"/>
        </w:numPr>
        <w:rPr>
          <w:rFonts w:ascii="Arial" w:hAnsi="Arial" w:cs="Arial"/>
          <w:b w:val="0"/>
          <w:sz w:val="22"/>
          <w:szCs w:val="22"/>
        </w:rPr>
      </w:pPr>
      <w:r w:rsidRPr="00DE30E9">
        <w:rPr>
          <w:rFonts w:ascii="Arial" w:hAnsi="Arial" w:cs="Arial"/>
          <w:b w:val="0"/>
          <w:sz w:val="22"/>
          <w:szCs w:val="22"/>
        </w:rPr>
        <w:t>revisor och</w:t>
      </w:r>
    </w:p>
    <w:p w14:paraId="17FE60E9" w14:textId="77777777" w:rsidR="00200B54" w:rsidRPr="00DE30E9" w:rsidRDefault="00200B54" w:rsidP="00200B54">
      <w:pPr>
        <w:pStyle w:val="Brdtextmedindrag"/>
        <w:numPr>
          <w:ilvl w:val="0"/>
          <w:numId w:val="7"/>
        </w:numPr>
        <w:rPr>
          <w:rFonts w:ascii="Arial" w:hAnsi="Arial" w:cs="Arial"/>
          <w:b w:val="0"/>
          <w:sz w:val="22"/>
          <w:szCs w:val="22"/>
        </w:rPr>
      </w:pPr>
      <w:r w:rsidRPr="00DE30E9">
        <w:rPr>
          <w:rFonts w:ascii="Arial" w:hAnsi="Arial" w:cs="Arial"/>
          <w:b w:val="0"/>
          <w:sz w:val="22"/>
          <w:szCs w:val="22"/>
        </w:rPr>
        <w:t>stadgeändring och upplösning.</w:t>
      </w:r>
    </w:p>
    <w:p w14:paraId="14D8834B" w14:textId="77777777" w:rsidR="00200B54" w:rsidRPr="00DE30E9" w:rsidRDefault="00200B54" w:rsidP="00200B54">
      <w:pPr>
        <w:pStyle w:val="Brdtextmedindrag"/>
        <w:rPr>
          <w:rFonts w:ascii="Arial" w:hAnsi="Arial" w:cs="Arial"/>
          <w:b w:val="0"/>
          <w:sz w:val="22"/>
          <w:szCs w:val="22"/>
        </w:rPr>
      </w:pPr>
    </w:p>
    <w:p w14:paraId="51319402" w14:textId="77777777" w:rsidR="00200B54" w:rsidRPr="00DE30E9"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Lokalavdelningens stadgar får härutöver innehålla andra bestämmelser.</w:t>
      </w:r>
    </w:p>
    <w:p w14:paraId="760800AB" w14:textId="77777777" w:rsidR="00200B54" w:rsidRPr="00DE30E9" w:rsidRDefault="00200B54" w:rsidP="00200B54">
      <w:pPr>
        <w:pStyle w:val="Sidhuvud"/>
        <w:tabs>
          <w:tab w:val="clear" w:pos="4536"/>
          <w:tab w:val="clear" w:pos="9072"/>
        </w:tabs>
        <w:rPr>
          <w:rFonts w:ascii="Arial" w:hAnsi="Arial" w:cs="Arial"/>
          <w:sz w:val="22"/>
          <w:szCs w:val="22"/>
        </w:rPr>
      </w:pPr>
    </w:p>
    <w:p w14:paraId="2C0E8833" w14:textId="77777777" w:rsidR="00200B54"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Normalstadgarna kompletterar av förbundsstyrelsen fastställda föreskrifter för lokalavdelnings ansvar och befogenheter.</w:t>
      </w:r>
    </w:p>
    <w:p w14:paraId="448BCB8B" w14:textId="77777777" w:rsidR="00DE30E9" w:rsidRDefault="00DE30E9" w:rsidP="00200B54">
      <w:pPr>
        <w:pStyle w:val="Sidhuvud"/>
        <w:tabs>
          <w:tab w:val="clear" w:pos="4536"/>
          <w:tab w:val="clear" w:pos="9072"/>
        </w:tabs>
        <w:rPr>
          <w:rFonts w:ascii="Arial" w:hAnsi="Arial" w:cs="Arial"/>
          <w:sz w:val="22"/>
          <w:szCs w:val="22"/>
        </w:rPr>
      </w:pPr>
    </w:p>
    <w:p w14:paraId="420C641E" w14:textId="77777777" w:rsidR="00DE30E9" w:rsidRDefault="00DE30E9" w:rsidP="00200B54">
      <w:pPr>
        <w:pStyle w:val="Sidhuvud"/>
        <w:tabs>
          <w:tab w:val="clear" w:pos="4536"/>
          <w:tab w:val="clear" w:pos="9072"/>
        </w:tabs>
        <w:rPr>
          <w:rFonts w:ascii="Arial" w:hAnsi="Arial" w:cs="Arial"/>
          <w:sz w:val="22"/>
          <w:szCs w:val="22"/>
        </w:rPr>
      </w:pPr>
    </w:p>
    <w:p w14:paraId="086C48A9" w14:textId="77777777" w:rsidR="00200B54" w:rsidRPr="00DE30E9"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br w:type="page"/>
      </w:r>
    </w:p>
    <w:p w14:paraId="3D2C3444" w14:textId="5B4E7C1D" w:rsidR="00200B54" w:rsidRDefault="00200B54" w:rsidP="00200B54">
      <w:pPr>
        <w:pStyle w:val="Rubrik1"/>
        <w:rPr>
          <w:rFonts w:ascii="Arial" w:hAnsi="Arial" w:cs="Arial"/>
          <w:i/>
        </w:rPr>
      </w:pPr>
      <w:r w:rsidRPr="00DE30E9">
        <w:rPr>
          <w:rFonts w:ascii="Arial" w:hAnsi="Arial" w:cs="Arial"/>
        </w:rPr>
        <w:lastRenderedPageBreak/>
        <w:t xml:space="preserve">Stadgar för Sveriges Ingenjörers lokalavdelning vid ……….. </w:t>
      </w:r>
      <w:r w:rsidRPr="00DE30E9">
        <w:rPr>
          <w:rFonts w:ascii="Arial" w:hAnsi="Arial" w:cs="Arial"/>
          <w:i/>
        </w:rPr>
        <w:t>(</w:t>
      </w:r>
      <w:bookmarkStart w:id="0" w:name="_Hlk20138847"/>
      <w:r w:rsidR="000A05D6">
        <w:rPr>
          <w:rFonts w:ascii="Arial" w:hAnsi="Arial" w:cs="Arial"/>
          <w:i/>
        </w:rPr>
        <w:t>R</w:t>
      </w:r>
      <w:r w:rsidR="008605D5">
        <w:rPr>
          <w:rFonts w:ascii="Arial" w:hAnsi="Arial" w:cs="Arial"/>
          <w:i/>
        </w:rPr>
        <w:t>egionens</w:t>
      </w:r>
      <w:bookmarkEnd w:id="0"/>
      <w:r w:rsidRPr="00DE30E9">
        <w:rPr>
          <w:rFonts w:ascii="Arial" w:hAnsi="Arial" w:cs="Arial"/>
          <w:i/>
        </w:rPr>
        <w:t>/kommunens namn)</w:t>
      </w:r>
    </w:p>
    <w:p w14:paraId="63DDE95F" w14:textId="77777777" w:rsidR="00DE30E9" w:rsidRPr="00DE30E9" w:rsidRDefault="00DE30E9" w:rsidP="00DE30E9"/>
    <w:p w14:paraId="534EC517" w14:textId="77777777" w:rsidR="00200B54" w:rsidRPr="00DE30E9" w:rsidRDefault="00200B54" w:rsidP="00200B54">
      <w:pPr>
        <w:pStyle w:val="Rubrik2"/>
        <w:rPr>
          <w:rFonts w:ascii="Arial" w:hAnsi="Arial" w:cs="Arial"/>
        </w:rPr>
      </w:pPr>
      <w:r w:rsidRPr="00DE30E9">
        <w:rPr>
          <w:rFonts w:ascii="Arial" w:hAnsi="Arial" w:cs="Arial"/>
        </w:rPr>
        <w:t>§ 1 Namn och ändamål</w:t>
      </w:r>
    </w:p>
    <w:p w14:paraId="0FEBEC8F" w14:textId="7845C735" w:rsidR="00200B54" w:rsidRPr="00DE30E9"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Sveriges Ingenjörers lokalavdelning vid ………. (</w:t>
      </w:r>
      <w:r w:rsidR="000A05D6">
        <w:rPr>
          <w:rFonts w:ascii="Arial" w:hAnsi="Arial" w:cs="Arial"/>
          <w:sz w:val="22"/>
          <w:szCs w:val="22"/>
        </w:rPr>
        <w:t>r</w:t>
      </w:r>
      <w:r w:rsidR="008605D5" w:rsidRPr="008605D5">
        <w:rPr>
          <w:rFonts w:ascii="Arial" w:hAnsi="Arial" w:cs="Arial"/>
          <w:i/>
          <w:sz w:val="22"/>
          <w:szCs w:val="22"/>
        </w:rPr>
        <w:t>egionens</w:t>
      </w:r>
      <w:r w:rsidRPr="00DE30E9">
        <w:rPr>
          <w:rFonts w:ascii="Arial" w:hAnsi="Arial" w:cs="Arial"/>
          <w:sz w:val="22"/>
          <w:szCs w:val="22"/>
        </w:rPr>
        <w:t>/kommunens namn) handhar förbundets lokala verksamhet vid ………. (arbetsplatsen).</w:t>
      </w:r>
    </w:p>
    <w:p w14:paraId="68DEDE52" w14:textId="77777777" w:rsidR="00200B54" w:rsidRPr="00DE30E9" w:rsidRDefault="00200B54" w:rsidP="00200B54">
      <w:pPr>
        <w:pStyle w:val="Sidhuvud"/>
        <w:tabs>
          <w:tab w:val="clear" w:pos="4536"/>
          <w:tab w:val="clear" w:pos="9072"/>
        </w:tabs>
        <w:rPr>
          <w:rFonts w:ascii="Arial" w:hAnsi="Arial" w:cs="Arial"/>
          <w:sz w:val="22"/>
          <w:szCs w:val="22"/>
        </w:rPr>
      </w:pPr>
    </w:p>
    <w:p w14:paraId="4903EEB8" w14:textId="77777777" w:rsidR="00200B54" w:rsidRPr="00DE30E9" w:rsidRDefault="00200B54" w:rsidP="00200B54">
      <w:pPr>
        <w:rPr>
          <w:rFonts w:ascii="Arial" w:hAnsi="Arial" w:cs="Arial"/>
          <w:sz w:val="22"/>
          <w:szCs w:val="22"/>
        </w:rPr>
      </w:pPr>
      <w:r w:rsidRPr="00DE30E9">
        <w:rPr>
          <w:rFonts w:ascii="Arial" w:hAnsi="Arial" w:cs="Arial"/>
          <w:sz w:val="22"/>
          <w:szCs w:val="22"/>
        </w:rPr>
        <w:t>Lokalavdelningens ändamål är att</w:t>
      </w:r>
    </w:p>
    <w:p w14:paraId="36E9D725" w14:textId="77777777" w:rsidR="00200B54" w:rsidRPr="00DE30E9" w:rsidRDefault="00200B54" w:rsidP="00200B54">
      <w:pPr>
        <w:numPr>
          <w:ilvl w:val="0"/>
          <w:numId w:val="3"/>
        </w:numPr>
        <w:rPr>
          <w:rFonts w:ascii="Arial" w:hAnsi="Arial" w:cs="Arial"/>
          <w:sz w:val="22"/>
          <w:szCs w:val="22"/>
        </w:rPr>
      </w:pPr>
      <w:r w:rsidRPr="00DE30E9">
        <w:rPr>
          <w:rFonts w:ascii="Arial" w:hAnsi="Arial" w:cs="Arial"/>
          <w:sz w:val="22"/>
          <w:szCs w:val="22"/>
        </w:rPr>
        <w:t>tillvarata medlemmarnas intressen på arbetsplatsen,</w:t>
      </w:r>
    </w:p>
    <w:p w14:paraId="43EF792A" w14:textId="77777777" w:rsidR="00200B54" w:rsidRPr="00DE30E9" w:rsidRDefault="00200B54" w:rsidP="00200B54">
      <w:pPr>
        <w:numPr>
          <w:ilvl w:val="0"/>
          <w:numId w:val="3"/>
        </w:numPr>
        <w:rPr>
          <w:rFonts w:ascii="Arial" w:hAnsi="Arial" w:cs="Arial"/>
          <w:sz w:val="22"/>
          <w:szCs w:val="22"/>
        </w:rPr>
      </w:pPr>
      <w:r w:rsidRPr="00DE30E9">
        <w:rPr>
          <w:rFonts w:ascii="Arial" w:hAnsi="Arial" w:cs="Arial"/>
          <w:sz w:val="22"/>
          <w:szCs w:val="22"/>
        </w:rPr>
        <w:t>som lokal arbetstagarorganisation föra medlemmarnas talan,</w:t>
      </w:r>
    </w:p>
    <w:p w14:paraId="5508081D" w14:textId="77777777" w:rsidR="00200B54" w:rsidRPr="00DE30E9" w:rsidRDefault="00200B54" w:rsidP="00200B54">
      <w:pPr>
        <w:pStyle w:val="Brdtext2"/>
        <w:numPr>
          <w:ilvl w:val="0"/>
          <w:numId w:val="8"/>
        </w:numPr>
        <w:rPr>
          <w:rFonts w:ascii="Arial" w:hAnsi="Arial" w:cs="Arial"/>
          <w:b w:val="0"/>
          <w:sz w:val="22"/>
          <w:szCs w:val="22"/>
        </w:rPr>
      </w:pPr>
      <w:r w:rsidRPr="00DE30E9">
        <w:rPr>
          <w:rFonts w:ascii="Arial" w:hAnsi="Arial" w:cs="Arial"/>
          <w:b w:val="0"/>
          <w:sz w:val="22"/>
          <w:szCs w:val="22"/>
        </w:rPr>
        <w:t>förmedla information i fackliga frågor till medlemmarna och</w:t>
      </w:r>
    </w:p>
    <w:p w14:paraId="302C21CB" w14:textId="77777777" w:rsidR="00200B54" w:rsidRPr="00DE30E9" w:rsidRDefault="00200B54" w:rsidP="00200B54">
      <w:pPr>
        <w:pStyle w:val="Brdtext2"/>
        <w:numPr>
          <w:ilvl w:val="0"/>
          <w:numId w:val="8"/>
        </w:numPr>
        <w:rPr>
          <w:rFonts w:ascii="Arial" w:hAnsi="Arial" w:cs="Arial"/>
          <w:b w:val="0"/>
          <w:sz w:val="22"/>
          <w:szCs w:val="22"/>
        </w:rPr>
      </w:pPr>
      <w:r w:rsidRPr="00DE30E9">
        <w:rPr>
          <w:rFonts w:ascii="Arial" w:hAnsi="Arial" w:cs="Arial"/>
          <w:b w:val="0"/>
          <w:sz w:val="22"/>
          <w:szCs w:val="22"/>
        </w:rPr>
        <w:t>upprätthålla gällande centrala kollektivavtal där förbundet är part</w:t>
      </w:r>
      <w:r w:rsidR="001F1E2E">
        <w:rPr>
          <w:rFonts w:ascii="Arial" w:hAnsi="Arial" w:cs="Arial"/>
          <w:b w:val="0"/>
          <w:sz w:val="22"/>
          <w:szCs w:val="22"/>
        </w:rPr>
        <w:t>.</w:t>
      </w:r>
    </w:p>
    <w:p w14:paraId="281939BF" w14:textId="77777777" w:rsidR="00200B54" w:rsidRPr="00DE30E9" w:rsidRDefault="00200B54" w:rsidP="00200B54">
      <w:pPr>
        <w:pStyle w:val="Rubrik2"/>
        <w:rPr>
          <w:rFonts w:ascii="Arial" w:hAnsi="Arial" w:cs="Arial"/>
        </w:rPr>
      </w:pPr>
      <w:r w:rsidRPr="00DE30E9">
        <w:rPr>
          <w:rFonts w:ascii="Arial" w:hAnsi="Arial" w:cs="Arial"/>
        </w:rPr>
        <w:t xml:space="preserve">§ 2 Medlemskap </w:t>
      </w:r>
    </w:p>
    <w:p w14:paraId="6AC9156C" w14:textId="77777777" w:rsidR="007A3DB6" w:rsidRDefault="00200B54" w:rsidP="007A3DB6">
      <w:pPr>
        <w:pStyle w:val="Sidhuvud"/>
        <w:tabs>
          <w:tab w:val="clear" w:pos="4536"/>
          <w:tab w:val="clear" w:pos="9072"/>
        </w:tabs>
        <w:rPr>
          <w:rFonts w:ascii="Arial" w:hAnsi="Arial" w:cs="Arial"/>
          <w:sz w:val="22"/>
          <w:szCs w:val="22"/>
        </w:rPr>
      </w:pPr>
      <w:r w:rsidRPr="00DE30E9">
        <w:rPr>
          <w:rFonts w:ascii="Arial" w:hAnsi="Arial" w:cs="Arial"/>
          <w:sz w:val="22"/>
          <w:szCs w:val="22"/>
        </w:rPr>
        <w:t>Rätt till medlemskap i lokalavdelningen har medlem i Sveriges Ingenjörer</w:t>
      </w:r>
      <w:r w:rsidR="00516AED">
        <w:rPr>
          <w:rFonts w:ascii="Arial" w:hAnsi="Arial" w:cs="Arial"/>
          <w:sz w:val="22"/>
          <w:szCs w:val="22"/>
        </w:rPr>
        <w:t>.</w:t>
      </w:r>
      <w:r w:rsidRPr="00DE30E9">
        <w:rPr>
          <w:rFonts w:ascii="Arial" w:hAnsi="Arial" w:cs="Arial"/>
          <w:sz w:val="22"/>
          <w:szCs w:val="22"/>
        </w:rPr>
        <w:t xml:space="preserve"> </w:t>
      </w:r>
    </w:p>
    <w:p w14:paraId="3F47C38D" w14:textId="77777777" w:rsidR="007A3DB6" w:rsidRDefault="007A3DB6" w:rsidP="007A3DB6">
      <w:pPr>
        <w:pStyle w:val="Sidhuvud"/>
        <w:tabs>
          <w:tab w:val="clear" w:pos="4536"/>
          <w:tab w:val="clear" w:pos="9072"/>
        </w:tabs>
        <w:rPr>
          <w:rFonts w:ascii="Arial" w:hAnsi="Arial" w:cs="Arial"/>
          <w:sz w:val="22"/>
          <w:szCs w:val="22"/>
        </w:rPr>
      </w:pPr>
    </w:p>
    <w:p w14:paraId="3F25C0AE" w14:textId="77777777" w:rsidR="00C36EB2" w:rsidRPr="00C36EB2" w:rsidRDefault="00C36EB2" w:rsidP="007A3DB6">
      <w:pPr>
        <w:pStyle w:val="Sidhuvud"/>
        <w:tabs>
          <w:tab w:val="clear" w:pos="4536"/>
          <w:tab w:val="clear" w:pos="9072"/>
        </w:tabs>
        <w:rPr>
          <w:rFonts w:ascii="Arial" w:hAnsi="Arial" w:cs="Arial"/>
          <w:b/>
          <w:i/>
          <w:sz w:val="24"/>
        </w:rPr>
      </w:pPr>
      <w:r w:rsidRPr="00C36EB2">
        <w:rPr>
          <w:rFonts w:ascii="Arial" w:hAnsi="Arial" w:cs="Arial"/>
          <w:b/>
          <w:i/>
          <w:sz w:val="24"/>
        </w:rPr>
        <w:t xml:space="preserve">§ 3 Medlemsavgift </w:t>
      </w:r>
    </w:p>
    <w:p w14:paraId="265D9F7D" w14:textId="77777777" w:rsidR="00C36EB2" w:rsidRDefault="00C36EB2" w:rsidP="007A3DB6">
      <w:pPr>
        <w:pStyle w:val="Sidhuvud"/>
        <w:tabs>
          <w:tab w:val="clear" w:pos="4536"/>
          <w:tab w:val="clear" w:pos="9072"/>
        </w:tabs>
        <w:rPr>
          <w:rFonts w:ascii="Arial" w:hAnsi="Arial" w:cs="Arial"/>
          <w:sz w:val="22"/>
          <w:szCs w:val="22"/>
        </w:rPr>
      </w:pPr>
    </w:p>
    <w:p w14:paraId="70BC54CD" w14:textId="77777777" w:rsidR="00C36EB2" w:rsidRDefault="00C36EB2" w:rsidP="00C36EB2">
      <w:pPr>
        <w:rPr>
          <w:rFonts w:ascii="Arial" w:hAnsi="Arial" w:cs="Arial"/>
          <w:sz w:val="22"/>
          <w:szCs w:val="22"/>
        </w:rPr>
      </w:pPr>
      <w:r>
        <w:rPr>
          <w:rFonts w:ascii="Arial" w:hAnsi="Arial" w:cs="Arial"/>
          <w:sz w:val="22"/>
          <w:szCs w:val="22"/>
        </w:rPr>
        <w:t xml:space="preserve">Har utgått </w:t>
      </w:r>
    </w:p>
    <w:p w14:paraId="040E26E0" w14:textId="77777777" w:rsidR="00C36EB2" w:rsidRDefault="00C36EB2" w:rsidP="007A3DB6">
      <w:pPr>
        <w:pStyle w:val="Sidhuvud"/>
        <w:tabs>
          <w:tab w:val="clear" w:pos="4536"/>
          <w:tab w:val="clear" w:pos="9072"/>
        </w:tabs>
        <w:rPr>
          <w:rFonts w:ascii="Arial" w:hAnsi="Arial" w:cs="Arial"/>
          <w:sz w:val="22"/>
          <w:szCs w:val="22"/>
        </w:rPr>
      </w:pPr>
    </w:p>
    <w:p w14:paraId="2DF61028" w14:textId="77777777" w:rsidR="00200B54" w:rsidRPr="007A3DB6" w:rsidRDefault="00200B54" w:rsidP="007A3DB6">
      <w:pPr>
        <w:pStyle w:val="Sidhuvud"/>
        <w:tabs>
          <w:tab w:val="clear" w:pos="4536"/>
          <w:tab w:val="clear" w:pos="9072"/>
        </w:tabs>
        <w:rPr>
          <w:rFonts w:ascii="Arial" w:hAnsi="Arial" w:cs="Arial"/>
          <w:b/>
          <w:i/>
          <w:sz w:val="24"/>
        </w:rPr>
      </w:pPr>
      <w:r w:rsidRPr="007A3DB6">
        <w:rPr>
          <w:rFonts w:ascii="Arial" w:hAnsi="Arial" w:cs="Arial"/>
          <w:b/>
          <w:i/>
          <w:sz w:val="24"/>
        </w:rPr>
        <w:t>§ 4 Årsmöte</w:t>
      </w:r>
    </w:p>
    <w:p w14:paraId="53D68B86" w14:textId="77777777" w:rsidR="00200B54" w:rsidRPr="00DE30E9" w:rsidRDefault="00200B54" w:rsidP="00200B54">
      <w:pPr>
        <w:rPr>
          <w:rFonts w:ascii="Arial" w:hAnsi="Arial" w:cs="Arial"/>
          <w:sz w:val="22"/>
          <w:szCs w:val="22"/>
        </w:rPr>
      </w:pPr>
      <w:r w:rsidRPr="00DE30E9">
        <w:rPr>
          <w:rFonts w:ascii="Arial" w:hAnsi="Arial" w:cs="Arial"/>
          <w:sz w:val="22"/>
          <w:szCs w:val="22"/>
        </w:rPr>
        <w:t>Årsmötet är lokalavdelningens högsta beslutande organ.</w:t>
      </w:r>
    </w:p>
    <w:p w14:paraId="68B367F9" w14:textId="77777777" w:rsidR="00200B54" w:rsidRPr="00DE30E9" w:rsidRDefault="00200B54" w:rsidP="00200B54">
      <w:pPr>
        <w:rPr>
          <w:rFonts w:ascii="Arial" w:hAnsi="Arial" w:cs="Arial"/>
          <w:sz w:val="22"/>
          <w:szCs w:val="22"/>
        </w:rPr>
      </w:pPr>
    </w:p>
    <w:p w14:paraId="45A8A28F" w14:textId="77777777" w:rsidR="00200B54" w:rsidRPr="00DE30E9" w:rsidRDefault="00200B54" w:rsidP="00200B54">
      <w:pPr>
        <w:pStyle w:val="Brdtext"/>
        <w:rPr>
          <w:rFonts w:ascii="Arial" w:hAnsi="Arial" w:cs="Arial"/>
          <w:b w:val="0"/>
          <w:sz w:val="22"/>
          <w:szCs w:val="22"/>
        </w:rPr>
      </w:pPr>
      <w:r w:rsidRPr="00DE30E9">
        <w:rPr>
          <w:rFonts w:ascii="Arial" w:hAnsi="Arial" w:cs="Arial"/>
          <w:b w:val="0"/>
          <w:sz w:val="22"/>
          <w:szCs w:val="22"/>
        </w:rPr>
        <w:t>Lokalavdelningen skall hålla ordinarie årsmöte senast den ….. (dag och månad).</w:t>
      </w:r>
    </w:p>
    <w:p w14:paraId="71711F63" w14:textId="77777777" w:rsidR="00200B54" w:rsidRPr="00DE30E9" w:rsidRDefault="00200B54" w:rsidP="00200B54">
      <w:pPr>
        <w:rPr>
          <w:rFonts w:ascii="Arial" w:hAnsi="Arial" w:cs="Arial"/>
          <w:sz w:val="22"/>
          <w:szCs w:val="22"/>
        </w:rPr>
      </w:pPr>
    </w:p>
    <w:p w14:paraId="1BCE1832" w14:textId="77777777" w:rsidR="00200B54" w:rsidRPr="00DE30E9" w:rsidRDefault="00200B54" w:rsidP="00200B54">
      <w:pPr>
        <w:pStyle w:val="Brdtext"/>
        <w:rPr>
          <w:rFonts w:ascii="Arial" w:hAnsi="Arial" w:cs="Arial"/>
          <w:b w:val="0"/>
          <w:sz w:val="22"/>
          <w:szCs w:val="22"/>
        </w:rPr>
      </w:pPr>
      <w:r w:rsidRPr="00DE30E9">
        <w:rPr>
          <w:rFonts w:ascii="Arial" w:hAnsi="Arial" w:cs="Arial"/>
          <w:b w:val="0"/>
          <w:sz w:val="22"/>
          <w:szCs w:val="22"/>
        </w:rPr>
        <w:t xml:space="preserve">Lokalavdelningen skall hålla extra årsmöte om styrelsen beslutar det eller senast </w:t>
      </w:r>
      <w:r w:rsidR="001F1E2E">
        <w:rPr>
          <w:rFonts w:ascii="Arial" w:hAnsi="Arial" w:cs="Arial"/>
          <w:b w:val="0"/>
          <w:sz w:val="22"/>
          <w:szCs w:val="22"/>
        </w:rPr>
        <w:t>14</w:t>
      </w:r>
      <w:r w:rsidRPr="00DE30E9">
        <w:rPr>
          <w:rFonts w:ascii="Arial" w:hAnsi="Arial" w:cs="Arial"/>
          <w:b w:val="0"/>
          <w:sz w:val="22"/>
          <w:szCs w:val="22"/>
        </w:rPr>
        <w:t xml:space="preserve"> dagar efter det att minst en fjärdedel av samtliga medlemmar skriftligen begär det.</w:t>
      </w:r>
    </w:p>
    <w:p w14:paraId="4C82FA20" w14:textId="77777777" w:rsidR="00200B54" w:rsidRPr="00DE30E9" w:rsidRDefault="00200B54" w:rsidP="00200B54">
      <w:pPr>
        <w:rPr>
          <w:rFonts w:ascii="Arial" w:hAnsi="Arial" w:cs="Arial"/>
          <w:sz w:val="22"/>
          <w:szCs w:val="22"/>
        </w:rPr>
      </w:pPr>
    </w:p>
    <w:p w14:paraId="57C26DCC" w14:textId="77777777" w:rsidR="00200B54" w:rsidRPr="00DE30E9" w:rsidRDefault="00200B54" w:rsidP="00200B54">
      <w:pPr>
        <w:pStyle w:val="Brdtext"/>
        <w:rPr>
          <w:rFonts w:ascii="Arial" w:hAnsi="Arial" w:cs="Arial"/>
          <w:b w:val="0"/>
          <w:sz w:val="22"/>
          <w:szCs w:val="22"/>
        </w:rPr>
      </w:pPr>
      <w:r w:rsidRPr="00DE30E9">
        <w:rPr>
          <w:rFonts w:ascii="Arial" w:hAnsi="Arial" w:cs="Arial"/>
          <w:b w:val="0"/>
          <w:sz w:val="22"/>
          <w:szCs w:val="22"/>
        </w:rPr>
        <w:t xml:space="preserve">Styrelsen skall skicka ut kallelse, föredragningslista och handlingar senast </w:t>
      </w:r>
      <w:r w:rsidR="001F1E2E">
        <w:rPr>
          <w:rFonts w:ascii="Arial" w:hAnsi="Arial" w:cs="Arial"/>
          <w:b w:val="0"/>
          <w:sz w:val="22"/>
          <w:szCs w:val="22"/>
        </w:rPr>
        <w:t>14</w:t>
      </w:r>
      <w:r w:rsidRPr="00DE30E9">
        <w:rPr>
          <w:rFonts w:ascii="Arial" w:hAnsi="Arial" w:cs="Arial"/>
          <w:b w:val="0"/>
          <w:sz w:val="22"/>
          <w:szCs w:val="22"/>
        </w:rPr>
        <w:t xml:space="preserve"> dagar före ordinarie årsmöte och senast </w:t>
      </w:r>
      <w:r w:rsidR="001F1E2E">
        <w:rPr>
          <w:rFonts w:ascii="Arial" w:hAnsi="Arial" w:cs="Arial"/>
          <w:b w:val="0"/>
          <w:sz w:val="22"/>
          <w:szCs w:val="22"/>
        </w:rPr>
        <w:t>7</w:t>
      </w:r>
      <w:r w:rsidRPr="00DE30E9">
        <w:rPr>
          <w:rFonts w:ascii="Arial" w:hAnsi="Arial" w:cs="Arial"/>
          <w:b w:val="0"/>
          <w:sz w:val="22"/>
          <w:szCs w:val="22"/>
        </w:rPr>
        <w:t xml:space="preserve"> dagar före extra årsmöte.</w:t>
      </w:r>
    </w:p>
    <w:p w14:paraId="58FB1296" w14:textId="77777777" w:rsidR="00200B54" w:rsidRPr="00DE30E9" w:rsidRDefault="00200B54" w:rsidP="00200B54">
      <w:pPr>
        <w:rPr>
          <w:rFonts w:ascii="Arial" w:hAnsi="Arial" w:cs="Arial"/>
          <w:sz w:val="22"/>
          <w:szCs w:val="22"/>
        </w:rPr>
      </w:pPr>
    </w:p>
    <w:p w14:paraId="3304D86A" w14:textId="77777777" w:rsidR="00200B54" w:rsidRPr="00DE30E9" w:rsidRDefault="00200B54" w:rsidP="00200B54">
      <w:pPr>
        <w:rPr>
          <w:rFonts w:ascii="Arial" w:hAnsi="Arial" w:cs="Arial"/>
          <w:sz w:val="22"/>
          <w:szCs w:val="22"/>
        </w:rPr>
      </w:pPr>
      <w:r w:rsidRPr="00DE30E9">
        <w:rPr>
          <w:rFonts w:ascii="Arial" w:hAnsi="Arial" w:cs="Arial"/>
          <w:sz w:val="22"/>
          <w:szCs w:val="22"/>
        </w:rPr>
        <w:t>Ärende som avser ändring av dessa stadgar och upplösning av lokalavdelningen skall för att kunna behandlas vara upptaget på den utskickade föredragningslistan.</w:t>
      </w:r>
    </w:p>
    <w:p w14:paraId="5BEF1EC4" w14:textId="77777777" w:rsidR="00200B54" w:rsidRPr="00DE30E9" w:rsidRDefault="00200B54" w:rsidP="00200B54">
      <w:pPr>
        <w:pStyle w:val="Sidhuvud"/>
        <w:tabs>
          <w:tab w:val="clear" w:pos="4536"/>
          <w:tab w:val="clear" w:pos="9072"/>
        </w:tabs>
        <w:rPr>
          <w:rFonts w:ascii="Arial" w:hAnsi="Arial" w:cs="Arial"/>
          <w:sz w:val="22"/>
          <w:szCs w:val="22"/>
        </w:rPr>
      </w:pPr>
    </w:p>
    <w:p w14:paraId="7F7C313F" w14:textId="77777777" w:rsidR="00200B54" w:rsidRPr="00DE30E9"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Vid ordinarie årsmöte skall följande ärenden behandlas</w:t>
      </w:r>
    </w:p>
    <w:p w14:paraId="5A7A3B3E" w14:textId="77777777" w:rsidR="00200B54" w:rsidRPr="00DE30E9" w:rsidRDefault="00200B54" w:rsidP="00200B54">
      <w:pPr>
        <w:numPr>
          <w:ilvl w:val="0"/>
          <w:numId w:val="5"/>
        </w:numPr>
        <w:rPr>
          <w:rFonts w:ascii="Arial" w:hAnsi="Arial" w:cs="Arial"/>
          <w:sz w:val="22"/>
          <w:szCs w:val="22"/>
        </w:rPr>
      </w:pPr>
      <w:r w:rsidRPr="00DE30E9">
        <w:rPr>
          <w:rFonts w:ascii="Arial" w:hAnsi="Arial" w:cs="Arial"/>
          <w:sz w:val="22"/>
          <w:szCs w:val="22"/>
        </w:rPr>
        <w:t>styrelsens redovisning av verksamheten sedan föregående ordinarie årsmöte,</w:t>
      </w:r>
    </w:p>
    <w:p w14:paraId="1E3F8F05" w14:textId="77777777" w:rsidR="00200B54" w:rsidRPr="00DE30E9" w:rsidRDefault="00200B54" w:rsidP="00200B54">
      <w:pPr>
        <w:numPr>
          <w:ilvl w:val="0"/>
          <w:numId w:val="5"/>
        </w:numPr>
        <w:rPr>
          <w:rFonts w:ascii="Arial" w:hAnsi="Arial" w:cs="Arial"/>
          <w:sz w:val="22"/>
          <w:szCs w:val="22"/>
        </w:rPr>
      </w:pPr>
      <w:r w:rsidRPr="00DE30E9">
        <w:rPr>
          <w:rFonts w:ascii="Arial" w:hAnsi="Arial" w:cs="Arial"/>
          <w:sz w:val="22"/>
          <w:szCs w:val="22"/>
        </w:rPr>
        <w:t>de ärenden som väckts av styrelsen eller medlem och</w:t>
      </w:r>
    </w:p>
    <w:p w14:paraId="075E6FF6" w14:textId="77777777" w:rsidR="00200B54" w:rsidRPr="00DE30E9" w:rsidRDefault="00200B54" w:rsidP="00200B54">
      <w:pPr>
        <w:numPr>
          <w:ilvl w:val="0"/>
          <w:numId w:val="5"/>
        </w:numPr>
        <w:rPr>
          <w:rFonts w:ascii="Arial" w:hAnsi="Arial" w:cs="Arial"/>
          <w:sz w:val="22"/>
          <w:szCs w:val="22"/>
        </w:rPr>
      </w:pPr>
      <w:r w:rsidRPr="00DE30E9">
        <w:rPr>
          <w:rFonts w:ascii="Arial" w:hAnsi="Arial" w:cs="Arial"/>
          <w:sz w:val="22"/>
          <w:szCs w:val="22"/>
        </w:rPr>
        <w:t>val.</w:t>
      </w:r>
    </w:p>
    <w:p w14:paraId="4CF9EC3C" w14:textId="77777777" w:rsidR="00200B54" w:rsidRPr="00DE30E9" w:rsidRDefault="00200B54" w:rsidP="00200B54">
      <w:pPr>
        <w:pStyle w:val="Sidhuvud"/>
        <w:tabs>
          <w:tab w:val="clear" w:pos="4536"/>
          <w:tab w:val="clear" w:pos="9072"/>
        </w:tabs>
        <w:rPr>
          <w:rFonts w:ascii="Arial" w:hAnsi="Arial" w:cs="Arial"/>
          <w:sz w:val="22"/>
          <w:szCs w:val="22"/>
        </w:rPr>
      </w:pPr>
    </w:p>
    <w:p w14:paraId="2AE898A8" w14:textId="77777777" w:rsidR="00200B54" w:rsidRPr="00DE30E9"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Vid extra årsmöte skall följande ärenden behandlas</w:t>
      </w:r>
    </w:p>
    <w:p w14:paraId="38353D39" w14:textId="77777777" w:rsidR="00200B54" w:rsidRDefault="00200B54" w:rsidP="00200B54">
      <w:pPr>
        <w:numPr>
          <w:ilvl w:val="0"/>
          <w:numId w:val="5"/>
        </w:numPr>
        <w:rPr>
          <w:rFonts w:ascii="Arial" w:hAnsi="Arial" w:cs="Arial"/>
          <w:sz w:val="22"/>
          <w:szCs w:val="22"/>
        </w:rPr>
      </w:pPr>
      <w:r w:rsidRPr="00DE30E9">
        <w:rPr>
          <w:rFonts w:ascii="Arial" w:hAnsi="Arial" w:cs="Arial"/>
          <w:sz w:val="22"/>
          <w:szCs w:val="22"/>
        </w:rPr>
        <w:t>de ärenden som väckts av styrelsen eller medlem.</w:t>
      </w:r>
    </w:p>
    <w:p w14:paraId="6D7A8587" w14:textId="77777777" w:rsidR="00824EF7" w:rsidRPr="00824EF7" w:rsidRDefault="00824EF7" w:rsidP="00824EF7">
      <w:pPr>
        <w:numPr>
          <w:ilvl w:val="0"/>
          <w:numId w:val="5"/>
        </w:numPr>
        <w:rPr>
          <w:rFonts w:ascii="Arial" w:hAnsi="Arial" w:cs="Arial"/>
          <w:sz w:val="22"/>
          <w:szCs w:val="24"/>
        </w:rPr>
      </w:pPr>
      <w:r>
        <w:rPr>
          <w:rFonts w:ascii="Arial" w:hAnsi="Arial" w:cs="Arial"/>
          <w:sz w:val="22"/>
          <w:szCs w:val="24"/>
        </w:rPr>
        <w:t>e</w:t>
      </w:r>
      <w:r w:rsidRPr="00BC3B68">
        <w:rPr>
          <w:rFonts w:ascii="Arial" w:hAnsi="Arial" w:cs="Arial"/>
          <w:szCs w:val="22"/>
        </w:rPr>
        <w:t>ventuella fyllnadsval</w:t>
      </w:r>
    </w:p>
    <w:p w14:paraId="1061735F" w14:textId="77777777" w:rsidR="00200B54" w:rsidRPr="00DE30E9" w:rsidRDefault="00200B54" w:rsidP="00200B54">
      <w:pPr>
        <w:pStyle w:val="Sidhuvud"/>
        <w:tabs>
          <w:tab w:val="clear" w:pos="4536"/>
          <w:tab w:val="clear" w:pos="9072"/>
        </w:tabs>
        <w:rPr>
          <w:rFonts w:ascii="Arial" w:hAnsi="Arial" w:cs="Arial"/>
          <w:sz w:val="22"/>
          <w:szCs w:val="22"/>
        </w:rPr>
      </w:pPr>
    </w:p>
    <w:p w14:paraId="0593C993" w14:textId="77777777" w:rsidR="00200B54" w:rsidRPr="00DE30E9" w:rsidRDefault="00200B54" w:rsidP="00200B54">
      <w:pPr>
        <w:pStyle w:val="Brdtext"/>
        <w:rPr>
          <w:rFonts w:ascii="Arial" w:hAnsi="Arial" w:cs="Arial"/>
          <w:b w:val="0"/>
          <w:sz w:val="22"/>
          <w:szCs w:val="22"/>
        </w:rPr>
      </w:pPr>
      <w:r w:rsidRPr="00DE30E9">
        <w:rPr>
          <w:rFonts w:ascii="Arial" w:hAnsi="Arial" w:cs="Arial"/>
          <w:b w:val="0"/>
          <w:sz w:val="22"/>
          <w:szCs w:val="22"/>
        </w:rPr>
        <w:t>Varje medlem har närvarorätt, yttranderätt och yrkanderätt vid årsmöte.</w:t>
      </w:r>
    </w:p>
    <w:p w14:paraId="11A8B983" w14:textId="77777777" w:rsidR="00200B54" w:rsidRPr="00DE30E9" w:rsidRDefault="00200B54" w:rsidP="00200B54">
      <w:pPr>
        <w:pStyle w:val="Sidhuvud"/>
        <w:tabs>
          <w:tab w:val="clear" w:pos="4536"/>
          <w:tab w:val="clear" w:pos="9072"/>
        </w:tabs>
        <w:rPr>
          <w:rFonts w:ascii="Arial" w:hAnsi="Arial" w:cs="Arial"/>
          <w:sz w:val="22"/>
          <w:szCs w:val="22"/>
        </w:rPr>
      </w:pPr>
    </w:p>
    <w:p w14:paraId="10E19768" w14:textId="77777777" w:rsidR="00200B54" w:rsidRPr="00DE30E9" w:rsidRDefault="00200B54" w:rsidP="00200B54">
      <w:pPr>
        <w:rPr>
          <w:rFonts w:ascii="Arial" w:hAnsi="Arial" w:cs="Arial"/>
          <w:sz w:val="22"/>
          <w:szCs w:val="22"/>
        </w:rPr>
      </w:pPr>
      <w:r w:rsidRPr="00DE30E9">
        <w:rPr>
          <w:rFonts w:ascii="Arial" w:hAnsi="Arial" w:cs="Arial"/>
          <w:sz w:val="22"/>
          <w:szCs w:val="22"/>
        </w:rPr>
        <w:t>Vid omröstning har endast de närvarande medlemmarna rösträtt. Vid lika röstetal gäller den mening som mötesordföranden biträder som beslut men vid val skall företrädet avgöras genom lottning av mötesordföranden.</w:t>
      </w:r>
    </w:p>
    <w:p w14:paraId="397A28D4" w14:textId="77777777" w:rsidR="00200B54" w:rsidRPr="00DE30E9" w:rsidRDefault="00200B54" w:rsidP="00200B54">
      <w:pPr>
        <w:pStyle w:val="Sidhuvud"/>
        <w:tabs>
          <w:tab w:val="clear" w:pos="4536"/>
          <w:tab w:val="clear" w:pos="9072"/>
        </w:tabs>
        <w:rPr>
          <w:rFonts w:ascii="Arial" w:hAnsi="Arial" w:cs="Arial"/>
          <w:sz w:val="22"/>
          <w:szCs w:val="22"/>
        </w:rPr>
      </w:pPr>
    </w:p>
    <w:p w14:paraId="1E7D21C3" w14:textId="77777777" w:rsidR="00824EF7" w:rsidRPr="00BC3B68" w:rsidRDefault="00200B54" w:rsidP="00824EF7">
      <w:pPr>
        <w:pStyle w:val="Brdtext"/>
        <w:rPr>
          <w:rFonts w:ascii="Arial" w:hAnsi="Arial" w:cs="Arial"/>
          <w:sz w:val="22"/>
          <w:szCs w:val="22"/>
        </w:rPr>
      </w:pPr>
      <w:r w:rsidRPr="00DE30E9">
        <w:rPr>
          <w:rFonts w:ascii="Arial" w:hAnsi="Arial" w:cs="Arial"/>
          <w:b w:val="0"/>
          <w:sz w:val="22"/>
          <w:szCs w:val="22"/>
        </w:rPr>
        <w:lastRenderedPageBreak/>
        <w:t>Vid årsmöte skall protokoll föras.</w:t>
      </w:r>
      <w:r w:rsidR="00824EF7" w:rsidRPr="00824EF7">
        <w:rPr>
          <w:rFonts w:ascii="Arial" w:hAnsi="Arial" w:cs="Arial"/>
          <w:b w:val="0"/>
          <w:bCs/>
          <w:sz w:val="22"/>
          <w:szCs w:val="22"/>
        </w:rPr>
        <w:t xml:space="preserve"> </w:t>
      </w:r>
      <w:r w:rsidR="00824EF7" w:rsidRPr="00BC3B68">
        <w:rPr>
          <w:rFonts w:ascii="Arial" w:hAnsi="Arial" w:cs="Arial"/>
          <w:sz w:val="22"/>
          <w:szCs w:val="22"/>
        </w:rPr>
        <w:t>Kopia av protokoll från årsmöte och extra årsmöte skall insändas till förbundets kansli.</w:t>
      </w:r>
    </w:p>
    <w:p w14:paraId="4184FA06" w14:textId="77777777" w:rsidR="00200B54" w:rsidRPr="00DE30E9" w:rsidRDefault="00200B54" w:rsidP="00200B54">
      <w:pPr>
        <w:pStyle w:val="Brdtext"/>
        <w:rPr>
          <w:rFonts w:ascii="Arial" w:hAnsi="Arial" w:cs="Arial"/>
          <w:b w:val="0"/>
          <w:sz w:val="22"/>
          <w:szCs w:val="22"/>
        </w:rPr>
      </w:pPr>
    </w:p>
    <w:p w14:paraId="1F35C817" w14:textId="77777777" w:rsidR="00200B54" w:rsidRPr="00DE30E9" w:rsidRDefault="00200B54" w:rsidP="00200B54">
      <w:pPr>
        <w:pStyle w:val="Rubrik2"/>
        <w:rPr>
          <w:rFonts w:ascii="Arial" w:hAnsi="Arial" w:cs="Arial"/>
        </w:rPr>
      </w:pPr>
      <w:r w:rsidRPr="00DE30E9">
        <w:rPr>
          <w:rFonts w:ascii="Arial" w:hAnsi="Arial" w:cs="Arial"/>
        </w:rPr>
        <w:t>§ 5 Styrelse</w:t>
      </w:r>
    </w:p>
    <w:p w14:paraId="6D49EF66" w14:textId="77777777" w:rsidR="00200B54" w:rsidRPr="00DE30E9" w:rsidRDefault="00200B54" w:rsidP="00200B54">
      <w:pPr>
        <w:rPr>
          <w:rFonts w:ascii="Arial" w:hAnsi="Arial" w:cs="Arial"/>
          <w:sz w:val="22"/>
          <w:szCs w:val="22"/>
        </w:rPr>
      </w:pPr>
      <w:r w:rsidRPr="00DE30E9">
        <w:rPr>
          <w:rFonts w:ascii="Arial" w:hAnsi="Arial" w:cs="Arial"/>
          <w:sz w:val="22"/>
          <w:szCs w:val="22"/>
        </w:rPr>
        <w:t>Styrelsen leder lokalavdelningens verksamhet.</w:t>
      </w:r>
    </w:p>
    <w:p w14:paraId="4871FC1D" w14:textId="77777777" w:rsidR="00200B54" w:rsidRPr="00DE30E9" w:rsidRDefault="00200B54" w:rsidP="00200B54">
      <w:pPr>
        <w:rPr>
          <w:rFonts w:ascii="Arial" w:hAnsi="Arial" w:cs="Arial"/>
          <w:sz w:val="22"/>
          <w:szCs w:val="22"/>
        </w:rPr>
      </w:pPr>
    </w:p>
    <w:p w14:paraId="57E1B947" w14:textId="77777777" w:rsidR="00200B54" w:rsidRPr="00DE30E9" w:rsidRDefault="00200B54" w:rsidP="00824EF7">
      <w:pPr>
        <w:pStyle w:val="Brdtext"/>
        <w:rPr>
          <w:rFonts w:ascii="Arial" w:hAnsi="Arial" w:cs="Arial"/>
          <w:sz w:val="22"/>
          <w:szCs w:val="22"/>
        </w:rPr>
      </w:pPr>
      <w:r w:rsidRPr="00DE30E9">
        <w:rPr>
          <w:rFonts w:ascii="Arial" w:hAnsi="Arial" w:cs="Arial"/>
          <w:b w:val="0"/>
          <w:sz w:val="22"/>
          <w:szCs w:val="22"/>
        </w:rPr>
        <w:t xml:space="preserve">Styrelsen består av ordföranden, vice ordföranden, sekreteraren </w:t>
      </w:r>
      <w:r w:rsidR="00824EF7" w:rsidRPr="00824EF7">
        <w:rPr>
          <w:rFonts w:ascii="Arial" w:hAnsi="Arial" w:cs="Arial"/>
          <w:b w:val="0"/>
          <w:sz w:val="22"/>
          <w:szCs w:val="22"/>
        </w:rPr>
        <w:t>samt det antal övriga ledamöter som årsmötet bestämmer.</w:t>
      </w:r>
    </w:p>
    <w:p w14:paraId="098DC358" w14:textId="77777777" w:rsidR="00200B54" w:rsidRDefault="00200B54" w:rsidP="00200B54">
      <w:pPr>
        <w:pStyle w:val="Brdtext"/>
        <w:rPr>
          <w:rFonts w:ascii="Arial" w:hAnsi="Arial" w:cs="Arial"/>
          <w:b w:val="0"/>
          <w:sz w:val="22"/>
          <w:szCs w:val="22"/>
        </w:rPr>
      </w:pPr>
      <w:r w:rsidRPr="00DE30E9">
        <w:rPr>
          <w:rFonts w:ascii="Arial" w:hAnsi="Arial" w:cs="Arial"/>
          <w:b w:val="0"/>
          <w:sz w:val="22"/>
          <w:szCs w:val="22"/>
        </w:rPr>
        <w:t>Styrelsens ledamöter väljs vid ordinarie årsmöte för tiden till och med nästa ordinarie årsmöte.</w:t>
      </w:r>
      <w:r w:rsidR="00824EF7">
        <w:rPr>
          <w:rStyle w:val="Fotnotsreferens"/>
          <w:rFonts w:ascii="Arial" w:hAnsi="Arial" w:cs="Arial"/>
          <w:b w:val="0"/>
          <w:sz w:val="22"/>
          <w:szCs w:val="22"/>
        </w:rPr>
        <w:footnoteReference w:id="1"/>
      </w:r>
    </w:p>
    <w:p w14:paraId="6C8025FB" w14:textId="77777777" w:rsidR="00824EF7" w:rsidRDefault="00824EF7" w:rsidP="00200B54">
      <w:pPr>
        <w:pStyle w:val="Brdtext"/>
        <w:rPr>
          <w:rFonts w:ascii="Arial" w:hAnsi="Arial" w:cs="Arial"/>
          <w:b w:val="0"/>
          <w:sz w:val="22"/>
          <w:szCs w:val="22"/>
        </w:rPr>
      </w:pPr>
    </w:p>
    <w:p w14:paraId="0B3DEE52" w14:textId="77777777" w:rsidR="00824EF7" w:rsidRPr="005C755D" w:rsidRDefault="00824EF7" w:rsidP="00824EF7">
      <w:pPr>
        <w:pStyle w:val="Brdtext"/>
        <w:rPr>
          <w:rFonts w:ascii="Arial" w:hAnsi="Arial" w:cs="Arial"/>
          <w:b w:val="0"/>
          <w:szCs w:val="22"/>
        </w:rPr>
      </w:pPr>
      <w:r w:rsidRPr="0012490C">
        <w:rPr>
          <w:rFonts w:ascii="Arial" w:hAnsi="Arial" w:cs="Arial"/>
          <w:b w:val="0"/>
          <w:sz w:val="22"/>
          <w:szCs w:val="22"/>
        </w:rPr>
        <w:t>Styrelsen utser föreningens representanter.</w:t>
      </w:r>
      <w:r w:rsidRPr="0012490C">
        <w:rPr>
          <w:sz w:val="22"/>
        </w:rPr>
        <w:footnoteReference w:id="2"/>
      </w:r>
    </w:p>
    <w:p w14:paraId="4753C645" w14:textId="77777777" w:rsidR="00824EF7" w:rsidRPr="00DE30E9" w:rsidRDefault="00824EF7" w:rsidP="00200B54">
      <w:pPr>
        <w:pStyle w:val="Brdtext"/>
        <w:rPr>
          <w:rFonts w:ascii="Arial" w:hAnsi="Arial" w:cs="Arial"/>
          <w:b w:val="0"/>
          <w:sz w:val="22"/>
          <w:szCs w:val="22"/>
        </w:rPr>
      </w:pPr>
    </w:p>
    <w:p w14:paraId="7A0C20CB" w14:textId="77777777" w:rsidR="00200B54" w:rsidRPr="00DE30E9" w:rsidRDefault="00200B54" w:rsidP="00200B54">
      <w:pPr>
        <w:rPr>
          <w:rFonts w:ascii="Arial" w:hAnsi="Arial" w:cs="Arial"/>
          <w:sz w:val="22"/>
          <w:szCs w:val="22"/>
        </w:rPr>
      </w:pPr>
      <w:r w:rsidRPr="00DE30E9">
        <w:rPr>
          <w:rFonts w:ascii="Arial" w:hAnsi="Arial" w:cs="Arial"/>
          <w:sz w:val="22"/>
          <w:szCs w:val="22"/>
        </w:rPr>
        <w:t>Styrelsen sammanträder på kallelse av ordföranden eller när minst hälften av ledamöterna begär det.</w:t>
      </w:r>
    </w:p>
    <w:p w14:paraId="3E52F612" w14:textId="77777777" w:rsidR="00200B54" w:rsidRPr="00DE30E9" w:rsidRDefault="00200B54" w:rsidP="00200B54">
      <w:pPr>
        <w:rPr>
          <w:rFonts w:ascii="Arial" w:hAnsi="Arial" w:cs="Arial"/>
          <w:sz w:val="22"/>
          <w:szCs w:val="22"/>
        </w:rPr>
      </w:pPr>
    </w:p>
    <w:p w14:paraId="0FB6E0CA" w14:textId="77777777" w:rsidR="00200B54" w:rsidRPr="00DE30E9" w:rsidRDefault="00200B54" w:rsidP="00200B54">
      <w:pPr>
        <w:rPr>
          <w:rFonts w:ascii="Arial" w:hAnsi="Arial" w:cs="Arial"/>
          <w:sz w:val="22"/>
          <w:szCs w:val="22"/>
        </w:rPr>
      </w:pPr>
      <w:r w:rsidRPr="00DE30E9">
        <w:rPr>
          <w:rFonts w:ascii="Arial" w:hAnsi="Arial" w:cs="Arial"/>
          <w:sz w:val="22"/>
          <w:szCs w:val="22"/>
        </w:rPr>
        <w:t>Styrelsen är beslutför när minst hälften av dess samtliga ledamöter är närvarande, bland dem ordföranden eller vice ordföranden. Vid lika röstetal gäller den mening som mötesordföranden biträder som beslut.</w:t>
      </w:r>
    </w:p>
    <w:p w14:paraId="75DA6D76" w14:textId="77777777" w:rsidR="00200B54" w:rsidRPr="00DE30E9" w:rsidRDefault="00200B54" w:rsidP="00200B54">
      <w:pPr>
        <w:rPr>
          <w:rFonts w:ascii="Arial" w:hAnsi="Arial" w:cs="Arial"/>
          <w:sz w:val="22"/>
          <w:szCs w:val="22"/>
        </w:rPr>
      </w:pPr>
    </w:p>
    <w:p w14:paraId="57A63E07" w14:textId="77777777" w:rsidR="00200B54" w:rsidRDefault="00200B54" w:rsidP="00200B54">
      <w:pPr>
        <w:pStyle w:val="Brdtext"/>
        <w:rPr>
          <w:rFonts w:ascii="Arial" w:hAnsi="Arial" w:cs="Arial"/>
          <w:b w:val="0"/>
          <w:sz w:val="22"/>
          <w:szCs w:val="22"/>
        </w:rPr>
      </w:pPr>
      <w:r w:rsidRPr="00DE30E9">
        <w:rPr>
          <w:rFonts w:ascii="Arial" w:hAnsi="Arial" w:cs="Arial"/>
          <w:b w:val="0"/>
          <w:sz w:val="22"/>
          <w:szCs w:val="22"/>
        </w:rPr>
        <w:t>Vid styrelsens sammanträden skall protokoll föras.</w:t>
      </w:r>
    </w:p>
    <w:p w14:paraId="1FA67D9E" w14:textId="77777777" w:rsidR="00DE30E9" w:rsidRPr="00DE30E9" w:rsidRDefault="00DE30E9" w:rsidP="00200B54">
      <w:pPr>
        <w:pStyle w:val="Brdtext"/>
        <w:rPr>
          <w:rFonts w:ascii="Arial" w:hAnsi="Arial" w:cs="Arial"/>
          <w:b w:val="0"/>
          <w:sz w:val="22"/>
          <w:szCs w:val="22"/>
        </w:rPr>
      </w:pPr>
    </w:p>
    <w:p w14:paraId="512DDF87" w14:textId="77777777" w:rsidR="00200B54" w:rsidRPr="00DE30E9" w:rsidRDefault="00200B54" w:rsidP="00200B54">
      <w:pPr>
        <w:pStyle w:val="Rubrik2"/>
        <w:rPr>
          <w:rFonts w:ascii="Arial" w:hAnsi="Arial" w:cs="Arial"/>
        </w:rPr>
      </w:pPr>
      <w:r w:rsidRPr="00DE30E9">
        <w:rPr>
          <w:rFonts w:ascii="Arial" w:hAnsi="Arial" w:cs="Arial"/>
        </w:rPr>
        <w:t>§ 6 Valberedning och revisorer</w:t>
      </w:r>
    </w:p>
    <w:p w14:paraId="4E8FB793" w14:textId="5DAFFDC9" w:rsidR="00200B54" w:rsidRPr="00827DB1" w:rsidRDefault="00200B54" w:rsidP="00154529">
      <w:pPr>
        <w:pStyle w:val="Brdtext"/>
        <w:rPr>
          <w:rFonts w:ascii="Arial" w:hAnsi="Arial" w:cs="Arial"/>
          <w:sz w:val="22"/>
          <w:szCs w:val="22"/>
        </w:rPr>
      </w:pPr>
      <w:r w:rsidRPr="00827DB1">
        <w:rPr>
          <w:rFonts w:ascii="Arial" w:hAnsi="Arial" w:cs="Arial"/>
          <w:b w:val="0"/>
          <w:sz w:val="22"/>
          <w:szCs w:val="22"/>
        </w:rPr>
        <w:t>Ordinarie årsmöte får utse valberedning och revisorer</w:t>
      </w:r>
      <w:r w:rsidR="00824EF7" w:rsidRPr="00827DB1">
        <w:rPr>
          <w:rFonts w:ascii="Arial" w:hAnsi="Arial" w:cs="Arial"/>
          <w:b w:val="0"/>
          <w:sz w:val="22"/>
          <w:szCs w:val="22"/>
        </w:rPr>
        <w:t xml:space="preserve"> </w:t>
      </w:r>
      <w:r w:rsidR="00824EF7" w:rsidRPr="00154529">
        <w:rPr>
          <w:rFonts w:ascii="Arial" w:hAnsi="Arial" w:cs="Arial"/>
          <w:b w:val="0"/>
          <w:sz w:val="22"/>
          <w:szCs w:val="22"/>
        </w:rPr>
        <w:t>(för att granska styrelsens ledning av verksamheten).</w:t>
      </w:r>
    </w:p>
    <w:p w14:paraId="7A826036" w14:textId="77777777" w:rsidR="00200B54" w:rsidRPr="00DE30E9" w:rsidRDefault="00200B54" w:rsidP="00200B54">
      <w:pPr>
        <w:pStyle w:val="Brdtext"/>
        <w:rPr>
          <w:rFonts w:ascii="Arial" w:hAnsi="Arial" w:cs="Arial"/>
          <w:b w:val="0"/>
          <w:sz w:val="22"/>
          <w:szCs w:val="22"/>
        </w:rPr>
      </w:pPr>
    </w:p>
    <w:p w14:paraId="76B1E157" w14:textId="77777777" w:rsidR="00200B54" w:rsidRDefault="00200B54" w:rsidP="00200B54">
      <w:pPr>
        <w:pStyle w:val="Brdtext"/>
        <w:rPr>
          <w:rFonts w:ascii="Arial" w:hAnsi="Arial" w:cs="Arial"/>
          <w:b w:val="0"/>
          <w:sz w:val="22"/>
          <w:szCs w:val="22"/>
        </w:rPr>
      </w:pPr>
      <w:r w:rsidRPr="00DE30E9">
        <w:rPr>
          <w:rFonts w:ascii="Arial" w:hAnsi="Arial" w:cs="Arial"/>
          <w:b w:val="0"/>
          <w:sz w:val="22"/>
          <w:szCs w:val="22"/>
        </w:rPr>
        <w:t>Valberedning och revisorer väljs vid ordinarie årsmöte för tiden till och med nästa ordinarie årsmöte.</w:t>
      </w:r>
    </w:p>
    <w:p w14:paraId="211EABD6" w14:textId="77777777" w:rsidR="00DE30E9" w:rsidRPr="00DE30E9" w:rsidRDefault="00DE30E9" w:rsidP="00200B54">
      <w:pPr>
        <w:pStyle w:val="Brdtext"/>
        <w:rPr>
          <w:rFonts w:ascii="Arial" w:hAnsi="Arial" w:cs="Arial"/>
          <w:b w:val="0"/>
          <w:sz w:val="22"/>
          <w:szCs w:val="22"/>
        </w:rPr>
      </w:pPr>
    </w:p>
    <w:p w14:paraId="30B2F381" w14:textId="77777777" w:rsidR="00BC3B68" w:rsidRPr="007A3DB6" w:rsidRDefault="00BC3B68" w:rsidP="00BC3B68">
      <w:pPr>
        <w:autoSpaceDE w:val="0"/>
        <w:autoSpaceDN w:val="0"/>
        <w:adjustRightInd w:val="0"/>
        <w:rPr>
          <w:rFonts w:ascii="Arial" w:hAnsi="Arial" w:cs="Arial"/>
          <w:b/>
          <w:i/>
          <w:sz w:val="24"/>
        </w:rPr>
      </w:pPr>
      <w:r w:rsidRPr="007A3DB6">
        <w:rPr>
          <w:rFonts w:ascii="Arial" w:hAnsi="Arial" w:cs="Arial"/>
          <w:b/>
          <w:i/>
          <w:sz w:val="24"/>
        </w:rPr>
        <w:t>§7 GDPR</w:t>
      </w:r>
    </w:p>
    <w:p w14:paraId="5C346FA2" w14:textId="77777777" w:rsidR="00BC3B68" w:rsidRPr="007A3DB6" w:rsidRDefault="00BC3B68" w:rsidP="00BC3B68">
      <w:pPr>
        <w:autoSpaceDE w:val="0"/>
        <w:autoSpaceDN w:val="0"/>
        <w:adjustRightInd w:val="0"/>
        <w:rPr>
          <w:rFonts w:ascii="Arial" w:hAnsi="Arial" w:cs="Arial"/>
          <w:sz w:val="22"/>
          <w:szCs w:val="22"/>
        </w:rPr>
      </w:pPr>
      <w:r w:rsidRPr="007A3DB6">
        <w:rPr>
          <w:rFonts w:ascii="Arial" w:hAnsi="Arial" w:cs="Arial"/>
          <w:sz w:val="22"/>
          <w:szCs w:val="22"/>
        </w:rPr>
        <w:t>Grunderna i GDPR är att all personuppgiftsbehandling ska präglas av laglighet, saklighet och öppenhet och ett uttryckligt ändamål. För lokalavdelningens del är ändamålet med behandlingen att kunna bedriva samverkan med arbetsgivaren för förbundets räkning. Sveriges Ingenjörer är personuppgiftsansvarig för behandling av medlemmens uppgifter. När det gäller hantering av förtroendevalda är det dock så att den fackliga tillhörigheten för förtroendevalda är offentlig.</w:t>
      </w:r>
    </w:p>
    <w:p w14:paraId="62AB7689" w14:textId="77777777" w:rsidR="00200B54" w:rsidRPr="00DE30E9" w:rsidRDefault="00200B54" w:rsidP="00200B54">
      <w:pPr>
        <w:pStyle w:val="Rubrik2"/>
        <w:rPr>
          <w:rFonts w:ascii="Arial" w:hAnsi="Arial" w:cs="Arial"/>
        </w:rPr>
      </w:pPr>
      <w:r w:rsidRPr="00DE30E9">
        <w:rPr>
          <w:rFonts w:ascii="Arial" w:hAnsi="Arial" w:cs="Arial"/>
        </w:rPr>
        <w:t xml:space="preserve">§ </w:t>
      </w:r>
      <w:r w:rsidR="00BC3B68">
        <w:rPr>
          <w:rFonts w:ascii="Arial" w:hAnsi="Arial" w:cs="Arial"/>
        </w:rPr>
        <w:t>8</w:t>
      </w:r>
      <w:r w:rsidRPr="00DE30E9">
        <w:rPr>
          <w:rFonts w:ascii="Arial" w:hAnsi="Arial" w:cs="Arial"/>
        </w:rPr>
        <w:t xml:space="preserve"> Stadgeändring och upplösning</w:t>
      </w:r>
    </w:p>
    <w:p w14:paraId="66EF5A0E" w14:textId="77777777" w:rsidR="00200B54" w:rsidRPr="00DE30E9" w:rsidRDefault="00200B54" w:rsidP="00200B54">
      <w:pPr>
        <w:rPr>
          <w:rFonts w:ascii="Arial" w:hAnsi="Arial" w:cs="Arial"/>
          <w:sz w:val="22"/>
          <w:szCs w:val="22"/>
        </w:rPr>
      </w:pPr>
      <w:r w:rsidRPr="00DE30E9">
        <w:rPr>
          <w:rFonts w:ascii="Arial" w:hAnsi="Arial" w:cs="Arial"/>
          <w:sz w:val="22"/>
          <w:szCs w:val="22"/>
        </w:rPr>
        <w:t xml:space="preserve">För att ändra dessa stadgar eller för att upplösa lokalavdelningen krävs antingen beslut med två tredjedels majoritet av antalet närvarande medlemmar vid ett årsmöte eller likalydande beslut med enkel majoritet av antalet röstande medlemmar vid två årsmöten med minst </w:t>
      </w:r>
      <w:r w:rsidR="00824EF7">
        <w:rPr>
          <w:rFonts w:ascii="Arial" w:hAnsi="Arial" w:cs="Arial"/>
          <w:sz w:val="22"/>
          <w:szCs w:val="22"/>
        </w:rPr>
        <w:t>3</w:t>
      </w:r>
      <w:r w:rsidR="00824EF7" w:rsidRPr="00DE30E9">
        <w:rPr>
          <w:rFonts w:ascii="Arial" w:hAnsi="Arial" w:cs="Arial"/>
          <w:sz w:val="22"/>
          <w:szCs w:val="22"/>
        </w:rPr>
        <w:t xml:space="preserve"> </w:t>
      </w:r>
      <w:r w:rsidRPr="00DE30E9">
        <w:rPr>
          <w:rFonts w:ascii="Arial" w:hAnsi="Arial" w:cs="Arial"/>
          <w:sz w:val="22"/>
          <w:szCs w:val="22"/>
        </w:rPr>
        <w:t>månader emellan. Ett av dessa möten skall vara ett ordinarie årsmöte.</w:t>
      </w:r>
    </w:p>
    <w:p w14:paraId="075EC7B2" w14:textId="77777777" w:rsidR="00200B54" w:rsidRPr="00DE30E9" w:rsidRDefault="00200B54" w:rsidP="00200B54">
      <w:pPr>
        <w:rPr>
          <w:rFonts w:ascii="Arial" w:hAnsi="Arial" w:cs="Arial"/>
          <w:sz w:val="22"/>
          <w:szCs w:val="22"/>
        </w:rPr>
      </w:pPr>
    </w:p>
    <w:p w14:paraId="5A1FADC3" w14:textId="77777777" w:rsidR="00200B54" w:rsidRDefault="00200B54" w:rsidP="00200B54">
      <w:pPr>
        <w:rPr>
          <w:rFonts w:ascii="Arial" w:hAnsi="Arial" w:cs="Arial"/>
          <w:sz w:val="22"/>
          <w:szCs w:val="22"/>
        </w:rPr>
      </w:pPr>
      <w:r w:rsidRPr="00DE30E9">
        <w:rPr>
          <w:rFonts w:ascii="Arial" w:hAnsi="Arial" w:cs="Arial"/>
          <w:sz w:val="22"/>
          <w:szCs w:val="22"/>
        </w:rPr>
        <w:t xml:space="preserve">Tidpunkten när upplösningen skall ske och hur </w:t>
      </w:r>
      <w:r w:rsidR="006A5071">
        <w:rPr>
          <w:rFonts w:ascii="Arial" w:hAnsi="Arial" w:cs="Arial"/>
          <w:sz w:val="22"/>
          <w:szCs w:val="22"/>
        </w:rPr>
        <w:t>lokalavdelningen</w:t>
      </w:r>
      <w:r w:rsidRPr="00DE30E9">
        <w:rPr>
          <w:rFonts w:ascii="Arial" w:hAnsi="Arial" w:cs="Arial"/>
          <w:sz w:val="22"/>
          <w:szCs w:val="22"/>
        </w:rPr>
        <w:t>s tillgångar skall disponeras efter upplösningen skall beslutas med enkel majoritet av antalet röstande medlemmar vid det årsmöte när det sista beslutet att upplösa lokalavdelningen fattas.</w:t>
      </w:r>
    </w:p>
    <w:p w14:paraId="0C59F13A" w14:textId="77777777" w:rsidR="00DE30E9" w:rsidRPr="00DE30E9" w:rsidRDefault="00DE30E9" w:rsidP="00200B54">
      <w:pPr>
        <w:rPr>
          <w:rFonts w:ascii="Arial" w:hAnsi="Arial" w:cs="Arial"/>
          <w:sz w:val="22"/>
          <w:szCs w:val="22"/>
        </w:rPr>
      </w:pPr>
    </w:p>
    <w:p w14:paraId="7187FA4F" w14:textId="77777777" w:rsidR="00200B54" w:rsidRPr="00DE30E9" w:rsidRDefault="00200B54" w:rsidP="00200B54">
      <w:pPr>
        <w:pStyle w:val="Rubrik2"/>
        <w:rPr>
          <w:rFonts w:ascii="Arial" w:hAnsi="Arial" w:cs="Arial"/>
        </w:rPr>
      </w:pPr>
      <w:r w:rsidRPr="00DE30E9">
        <w:rPr>
          <w:rFonts w:ascii="Arial" w:hAnsi="Arial" w:cs="Arial"/>
        </w:rPr>
        <w:t xml:space="preserve">§ </w:t>
      </w:r>
      <w:r w:rsidR="00BC3B68">
        <w:rPr>
          <w:rFonts w:ascii="Arial" w:hAnsi="Arial" w:cs="Arial"/>
        </w:rPr>
        <w:t>9</w:t>
      </w:r>
      <w:r w:rsidRPr="00DE30E9">
        <w:rPr>
          <w:rFonts w:ascii="Arial" w:hAnsi="Arial" w:cs="Arial"/>
        </w:rPr>
        <w:t xml:space="preserve"> Tvist</w:t>
      </w:r>
    </w:p>
    <w:p w14:paraId="089AAA67" w14:textId="77777777" w:rsidR="00200B54" w:rsidRDefault="00200B54" w:rsidP="00200B54">
      <w:pPr>
        <w:pStyle w:val="Sidhuvud"/>
        <w:tabs>
          <w:tab w:val="clear" w:pos="4536"/>
          <w:tab w:val="clear" w:pos="9072"/>
        </w:tabs>
        <w:rPr>
          <w:rFonts w:ascii="Arial" w:hAnsi="Arial" w:cs="Arial"/>
          <w:sz w:val="22"/>
          <w:szCs w:val="22"/>
        </w:rPr>
      </w:pPr>
      <w:r w:rsidRPr="00DE30E9">
        <w:rPr>
          <w:rFonts w:ascii="Arial" w:hAnsi="Arial" w:cs="Arial"/>
          <w:sz w:val="22"/>
          <w:szCs w:val="22"/>
        </w:rPr>
        <w:t>Tvist om tolkning eller tillämpning av dessa stadgar skall överlämnas till Sveriges Ingenjörers förbundsstyrelse för beslut.</w:t>
      </w:r>
    </w:p>
    <w:p w14:paraId="3087F514" w14:textId="77777777" w:rsidR="00824EF7" w:rsidRDefault="00824EF7" w:rsidP="00200B54">
      <w:pPr>
        <w:pStyle w:val="Sidhuvud"/>
        <w:tabs>
          <w:tab w:val="clear" w:pos="4536"/>
          <w:tab w:val="clear" w:pos="9072"/>
        </w:tabs>
        <w:rPr>
          <w:rFonts w:ascii="Arial" w:hAnsi="Arial" w:cs="Arial"/>
          <w:sz w:val="22"/>
          <w:szCs w:val="22"/>
        </w:rPr>
      </w:pPr>
    </w:p>
    <w:p w14:paraId="7C962608" w14:textId="33569405" w:rsidR="001C4301" w:rsidRPr="00DE30E9" w:rsidRDefault="00824EF7" w:rsidP="00BC1A77">
      <w:pPr>
        <w:pStyle w:val="Sidhuvud"/>
        <w:rPr>
          <w:rFonts w:ascii="Arial" w:hAnsi="Arial" w:cs="Arial"/>
        </w:rPr>
      </w:pPr>
      <w:r w:rsidRPr="00824EF7">
        <w:rPr>
          <w:rFonts w:ascii="Arial" w:hAnsi="Arial" w:cs="Arial"/>
          <w:sz w:val="22"/>
          <w:szCs w:val="22"/>
        </w:rPr>
        <w:t xml:space="preserve">Dessa stadgar antogs vid årsmöte </w:t>
      </w:r>
      <w:r w:rsidRPr="00824EF7">
        <w:rPr>
          <w:rFonts w:ascii="Arial" w:hAnsi="Arial" w:cs="Arial"/>
          <w:sz w:val="22"/>
          <w:szCs w:val="22"/>
        </w:rPr>
        <w:fldChar w:fldCharType="begin">
          <w:ffData>
            <w:name w:val="Text3"/>
            <w:enabled/>
            <w:calcOnExit w:val="0"/>
            <w:textInput/>
          </w:ffData>
        </w:fldChar>
      </w:r>
      <w:r w:rsidRPr="00824EF7">
        <w:rPr>
          <w:rFonts w:ascii="Arial" w:hAnsi="Arial" w:cs="Arial"/>
          <w:sz w:val="22"/>
          <w:szCs w:val="22"/>
        </w:rPr>
        <w:instrText xml:space="preserve"> FORMTEXT </w:instrText>
      </w:r>
      <w:r w:rsidRPr="00824EF7">
        <w:rPr>
          <w:rFonts w:ascii="Arial" w:hAnsi="Arial" w:cs="Arial"/>
          <w:sz w:val="22"/>
          <w:szCs w:val="22"/>
        </w:rPr>
      </w:r>
      <w:r w:rsidRPr="00824EF7">
        <w:rPr>
          <w:rFonts w:ascii="Arial" w:hAnsi="Arial" w:cs="Arial"/>
          <w:sz w:val="22"/>
          <w:szCs w:val="22"/>
        </w:rPr>
        <w:fldChar w:fldCharType="separate"/>
      </w:r>
      <w:r w:rsidRPr="00824EF7">
        <w:rPr>
          <w:rFonts w:ascii="Arial" w:hAnsi="Arial" w:cs="Arial"/>
          <w:sz w:val="22"/>
          <w:szCs w:val="22"/>
        </w:rPr>
        <w:t> </w:t>
      </w:r>
      <w:r w:rsidRPr="00824EF7">
        <w:rPr>
          <w:rFonts w:ascii="Arial" w:hAnsi="Arial" w:cs="Arial"/>
          <w:sz w:val="22"/>
          <w:szCs w:val="22"/>
        </w:rPr>
        <w:t> </w:t>
      </w:r>
      <w:r w:rsidRPr="00824EF7">
        <w:rPr>
          <w:rFonts w:ascii="Arial" w:hAnsi="Arial" w:cs="Arial"/>
          <w:sz w:val="22"/>
          <w:szCs w:val="22"/>
        </w:rPr>
        <w:t> </w:t>
      </w:r>
      <w:r w:rsidRPr="00824EF7">
        <w:rPr>
          <w:rFonts w:ascii="Arial" w:hAnsi="Arial" w:cs="Arial"/>
          <w:sz w:val="22"/>
          <w:szCs w:val="22"/>
        </w:rPr>
        <w:t> </w:t>
      </w:r>
      <w:r w:rsidRPr="00824EF7">
        <w:rPr>
          <w:rFonts w:ascii="Arial" w:hAnsi="Arial" w:cs="Arial"/>
          <w:sz w:val="22"/>
          <w:szCs w:val="22"/>
        </w:rPr>
        <w:t> </w:t>
      </w:r>
      <w:r w:rsidRPr="00824EF7">
        <w:rPr>
          <w:rFonts w:ascii="Arial" w:hAnsi="Arial" w:cs="Arial"/>
          <w:sz w:val="22"/>
          <w:szCs w:val="22"/>
        </w:rPr>
        <w:fldChar w:fldCharType="end"/>
      </w:r>
      <w:r w:rsidRPr="00824EF7">
        <w:rPr>
          <w:rFonts w:ascii="Arial" w:hAnsi="Arial" w:cs="Arial"/>
          <w:sz w:val="22"/>
          <w:szCs w:val="22"/>
        </w:rPr>
        <w:t xml:space="preserve"> (datum)</w:t>
      </w:r>
    </w:p>
    <w:sectPr w:rsidR="001C4301" w:rsidRPr="00DE30E9" w:rsidSect="00DE30E9">
      <w:headerReference w:type="default" r:id="rId12"/>
      <w:footerReference w:type="default" r:id="rId13"/>
      <w:pgSz w:w="11906" w:h="16838"/>
      <w:pgMar w:top="2126" w:right="1418" w:bottom="1418" w:left="141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CBD1" w14:textId="77777777" w:rsidR="00CD1635" w:rsidRDefault="00CD1635">
      <w:r>
        <w:separator/>
      </w:r>
    </w:p>
  </w:endnote>
  <w:endnote w:type="continuationSeparator" w:id="0">
    <w:p w14:paraId="62D864B4" w14:textId="77777777" w:rsidR="00CD1635" w:rsidRDefault="00CD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844A" w14:textId="77777777" w:rsidR="00DE30E9" w:rsidRPr="00DE30E9" w:rsidRDefault="00DE30E9" w:rsidP="00DE30E9">
    <w:pPr>
      <w:pStyle w:val="Sidfot"/>
      <w:pBdr>
        <w:top w:val="single" w:sz="4" w:space="1" w:color="auto"/>
      </w:pBdr>
      <w:tabs>
        <w:tab w:val="clear" w:pos="4536"/>
      </w:tabs>
      <w:ind w:hanging="567"/>
      <w:rPr>
        <w:rFonts w:ascii="Arial" w:hAnsi="Arial" w:cs="Arial"/>
        <w:sz w:val="14"/>
      </w:rPr>
    </w:pPr>
    <w:r w:rsidRPr="00DE30E9">
      <w:rPr>
        <w:rFonts w:ascii="Arial" w:hAnsi="Arial" w:cs="Arial"/>
        <w:sz w:val="14"/>
      </w:rPr>
      <w:tab/>
    </w:r>
    <w:r w:rsidRPr="00DE30E9">
      <w:rPr>
        <w:rFonts w:ascii="Arial" w:hAnsi="Arial" w:cs="Arial"/>
        <w:sz w:val="14"/>
      </w:rPr>
      <w:tab/>
    </w:r>
    <w:r w:rsidRPr="00DE30E9">
      <w:rPr>
        <w:rStyle w:val="Sidnummer"/>
        <w:rFonts w:ascii="Arial" w:hAnsi="Arial" w:cs="Arial"/>
      </w:rPr>
      <w:fldChar w:fldCharType="begin"/>
    </w:r>
    <w:r w:rsidRPr="00DE30E9">
      <w:rPr>
        <w:rStyle w:val="Sidnummer"/>
        <w:rFonts w:ascii="Arial" w:hAnsi="Arial" w:cs="Arial"/>
      </w:rPr>
      <w:instrText xml:space="preserve"> PAGE </w:instrText>
    </w:r>
    <w:r w:rsidRPr="00DE30E9">
      <w:rPr>
        <w:rStyle w:val="Sidnummer"/>
        <w:rFonts w:ascii="Arial" w:hAnsi="Arial" w:cs="Arial"/>
      </w:rPr>
      <w:fldChar w:fldCharType="separate"/>
    </w:r>
    <w:r w:rsidR="006A5071">
      <w:rPr>
        <w:rStyle w:val="Sidnummer"/>
        <w:rFonts w:ascii="Arial" w:hAnsi="Arial" w:cs="Arial"/>
        <w:noProof/>
      </w:rPr>
      <w:t>4</w:t>
    </w:r>
    <w:r w:rsidRPr="00DE30E9">
      <w:rPr>
        <w:rStyle w:val="Sidnummer"/>
        <w:rFonts w:ascii="Arial" w:hAnsi="Arial" w:cs="Arial"/>
      </w:rPr>
      <w:fldChar w:fldCharType="end"/>
    </w:r>
    <w:r w:rsidRPr="00DE30E9">
      <w:rPr>
        <w:rStyle w:val="Sidnummer"/>
        <w:rFonts w:ascii="Arial" w:hAnsi="Arial" w:cs="Arial"/>
      </w:rPr>
      <w:t xml:space="preserve"> (</w:t>
    </w:r>
    <w:r w:rsidRPr="00DE30E9">
      <w:rPr>
        <w:rStyle w:val="Sidnummer"/>
        <w:rFonts w:ascii="Arial" w:hAnsi="Arial" w:cs="Arial"/>
      </w:rPr>
      <w:fldChar w:fldCharType="begin"/>
    </w:r>
    <w:r w:rsidRPr="00DE30E9">
      <w:rPr>
        <w:rStyle w:val="Sidnummer"/>
        <w:rFonts w:ascii="Arial" w:hAnsi="Arial" w:cs="Arial"/>
      </w:rPr>
      <w:instrText xml:space="preserve"> NUMPAGES </w:instrText>
    </w:r>
    <w:r w:rsidRPr="00DE30E9">
      <w:rPr>
        <w:rStyle w:val="Sidnummer"/>
        <w:rFonts w:ascii="Arial" w:hAnsi="Arial" w:cs="Arial"/>
      </w:rPr>
      <w:fldChar w:fldCharType="separate"/>
    </w:r>
    <w:r w:rsidR="006A5071">
      <w:rPr>
        <w:rStyle w:val="Sidnummer"/>
        <w:rFonts w:ascii="Arial" w:hAnsi="Arial" w:cs="Arial"/>
        <w:noProof/>
      </w:rPr>
      <w:t>6</w:t>
    </w:r>
    <w:r w:rsidRPr="00DE30E9">
      <w:rPr>
        <w:rStyle w:val="Sidnummer"/>
        <w:rFonts w:ascii="Arial" w:hAnsi="Arial" w:cs="Arial"/>
      </w:rPr>
      <w:fldChar w:fldCharType="end"/>
    </w:r>
    <w:r w:rsidRPr="00DE30E9">
      <w:rPr>
        <w:rStyle w:val="Sidnumme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F3B1" w14:textId="77777777" w:rsidR="00CD1635" w:rsidRDefault="00CD1635">
      <w:r>
        <w:separator/>
      </w:r>
    </w:p>
  </w:footnote>
  <w:footnote w:type="continuationSeparator" w:id="0">
    <w:p w14:paraId="4A44D862" w14:textId="77777777" w:rsidR="00CD1635" w:rsidRDefault="00CD1635">
      <w:r>
        <w:continuationSeparator/>
      </w:r>
    </w:p>
  </w:footnote>
  <w:footnote w:id="1">
    <w:p w14:paraId="76AC8C22" w14:textId="77777777" w:rsidR="00824EF7" w:rsidRDefault="00824EF7">
      <w:pPr>
        <w:pStyle w:val="Fotnotstext"/>
      </w:pPr>
      <w:r>
        <w:rPr>
          <w:rStyle w:val="Fotnotsreferens"/>
        </w:rPr>
        <w:footnoteRef/>
      </w:r>
      <w:r>
        <w:t xml:space="preserve"> Föreningen bör dock eftersträva kontinuitet genom överlappande uppdragsperioder.</w:t>
      </w:r>
    </w:p>
  </w:footnote>
  <w:footnote w:id="2">
    <w:p w14:paraId="5488D921" w14:textId="77777777" w:rsidR="00824EF7" w:rsidRDefault="00824EF7" w:rsidP="00824EF7">
      <w:pPr>
        <w:pStyle w:val="Fotnotstext"/>
      </w:pPr>
      <w:r>
        <w:rPr>
          <w:rStyle w:val="Fotnotsreferens"/>
        </w:rPr>
        <w:footnoteRef/>
      </w:r>
      <w:r>
        <w:t xml:space="preserve"> Avser t.ex. skyddsombud, representant till bolagsstyrelse o.dyl.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028B" w14:textId="77777777" w:rsidR="00DE30E9" w:rsidRDefault="00DE30E9" w:rsidP="001655E1">
    <w:pPr>
      <w:pStyle w:val="Sidhuvud"/>
      <w:rPr>
        <w:snapToGrid w:val="0"/>
      </w:rPr>
    </w:pPr>
  </w:p>
  <w:p w14:paraId="45976530" w14:textId="77777777" w:rsidR="00DE30E9" w:rsidRDefault="00DE30E9" w:rsidP="001655E1">
    <w:pPr>
      <w:pStyle w:val="Sidhuvud"/>
      <w:rPr>
        <w:snapToGrid w:val="0"/>
      </w:rPr>
    </w:pPr>
  </w:p>
  <w:tbl>
    <w:tblPr>
      <w:tblW w:w="10065" w:type="dxa"/>
      <w:tblInd w:w="-71" w:type="dxa"/>
      <w:tblLayout w:type="fixed"/>
      <w:tblCellMar>
        <w:left w:w="71" w:type="dxa"/>
        <w:right w:w="71" w:type="dxa"/>
      </w:tblCellMar>
      <w:tblLook w:val="0000" w:firstRow="0" w:lastRow="0" w:firstColumn="0" w:lastColumn="0" w:noHBand="0" w:noVBand="0"/>
    </w:tblPr>
    <w:tblGrid>
      <w:gridCol w:w="4908"/>
      <w:gridCol w:w="4165"/>
      <w:gridCol w:w="992"/>
    </w:tblGrid>
    <w:tr w:rsidR="008B3FAB" w:rsidRPr="00F72BFC" w14:paraId="66D060C2" w14:textId="77777777" w:rsidTr="008B3FAB">
      <w:tc>
        <w:tcPr>
          <w:tcW w:w="4908" w:type="dxa"/>
        </w:tcPr>
        <w:p w14:paraId="5C11C258" w14:textId="77777777" w:rsidR="008B3FAB" w:rsidRPr="00C950A6" w:rsidRDefault="00413D19" w:rsidP="008B3FAB">
          <w:pPr>
            <w:rPr>
              <w:rFonts w:ascii="Times New Roman" w:hAnsi="Times New Roman"/>
              <w:szCs w:val="24"/>
            </w:rPr>
          </w:pPr>
          <w:r w:rsidRPr="00C950A6">
            <w:rPr>
              <w:rFonts w:ascii="Times New Roman" w:hAnsi="Times New Roman"/>
              <w:noProof/>
              <w:szCs w:val="24"/>
            </w:rPr>
            <w:drawing>
              <wp:inline distT="0" distB="0" distL="0" distR="0" wp14:anchorId="1D651D48" wp14:editId="4B210821">
                <wp:extent cx="2462530" cy="523240"/>
                <wp:effectExtent l="0" t="0" r="0" b="0"/>
                <wp:docPr id="1" name="Bild 1" descr="SI_logo2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I_logo2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2530" cy="523240"/>
                        </a:xfrm>
                        <a:prstGeom prst="rect">
                          <a:avLst/>
                        </a:prstGeom>
                        <a:noFill/>
                        <a:ln>
                          <a:noFill/>
                        </a:ln>
                      </pic:spPr>
                    </pic:pic>
                  </a:graphicData>
                </a:graphic>
              </wp:inline>
            </w:drawing>
          </w:r>
        </w:p>
      </w:tc>
      <w:tc>
        <w:tcPr>
          <w:tcW w:w="4165" w:type="dxa"/>
        </w:tcPr>
        <w:p w14:paraId="305996FE" w14:textId="77777777" w:rsidR="008B3FAB" w:rsidRPr="00C950A6" w:rsidRDefault="008B3FAB" w:rsidP="008B3FAB">
          <w:pPr>
            <w:pStyle w:val="Sidhuvud"/>
            <w:tabs>
              <w:tab w:val="clear" w:pos="4536"/>
              <w:tab w:val="clear" w:pos="9072"/>
              <w:tab w:val="left" w:pos="3629"/>
              <w:tab w:val="right" w:pos="7371"/>
            </w:tabs>
            <w:rPr>
              <w:rFonts w:ascii="Times New Roman" w:hAnsi="Times New Roman"/>
              <w:sz w:val="22"/>
              <w:szCs w:val="22"/>
            </w:rPr>
          </w:pPr>
          <w:bookmarkStart w:id="1" w:name="Doktyp"/>
          <w:bookmarkEnd w:id="1"/>
          <w:r w:rsidRPr="00C950A6">
            <w:rPr>
              <w:rFonts w:ascii="Times New Roman" w:hAnsi="Times New Roman"/>
              <w:sz w:val="22"/>
              <w:szCs w:val="22"/>
            </w:rPr>
            <w:t xml:space="preserve">Förbundsstyrelse </w:t>
          </w:r>
          <w:r w:rsidR="00C950A6" w:rsidRPr="00C950A6">
            <w:rPr>
              <w:rFonts w:ascii="Times New Roman" w:hAnsi="Times New Roman"/>
              <w:sz w:val="22"/>
              <w:szCs w:val="22"/>
            </w:rPr>
            <w:t>7</w:t>
          </w:r>
          <w:r w:rsidRPr="00C950A6">
            <w:rPr>
              <w:rFonts w:ascii="Times New Roman" w:hAnsi="Times New Roman"/>
              <w:sz w:val="22"/>
              <w:szCs w:val="22"/>
            </w:rPr>
            <w:t>/201</w:t>
          </w:r>
          <w:r w:rsidR="00C950A6" w:rsidRPr="00C950A6">
            <w:rPr>
              <w:rFonts w:ascii="Times New Roman" w:hAnsi="Times New Roman"/>
              <w:sz w:val="22"/>
              <w:szCs w:val="22"/>
            </w:rPr>
            <w:t>9</w:t>
          </w:r>
        </w:p>
        <w:p w14:paraId="78024CC3" w14:textId="77777777" w:rsidR="008B3FAB" w:rsidRPr="00C950A6" w:rsidRDefault="008B3FAB" w:rsidP="008B3FAB">
          <w:pPr>
            <w:pStyle w:val="Sidhuvud"/>
            <w:tabs>
              <w:tab w:val="clear" w:pos="4536"/>
              <w:tab w:val="clear" w:pos="9072"/>
              <w:tab w:val="left" w:pos="3629"/>
              <w:tab w:val="right" w:pos="7371"/>
            </w:tabs>
            <w:rPr>
              <w:rFonts w:ascii="Times New Roman" w:hAnsi="Times New Roman"/>
              <w:sz w:val="22"/>
              <w:szCs w:val="22"/>
            </w:rPr>
          </w:pPr>
          <w:bookmarkStart w:id="2" w:name="Ledtext"/>
          <w:bookmarkEnd w:id="2"/>
          <w:r w:rsidRPr="00C950A6">
            <w:rPr>
              <w:rFonts w:ascii="Times New Roman" w:hAnsi="Times New Roman"/>
              <w:sz w:val="22"/>
              <w:szCs w:val="22"/>
            </w:rPr>
            <w:t>Sammanträdesdatum</w:t>
          </w:r>
          <w:bookmarkStart w:id="3" w:name="samdat"/>
          <w:bookmarkEnd w:id="3"/>
          <w:r w:rsidRPr="00C950A6">
            <w:rPr>
              <w:rFonts w:ascii="Times New Roman" w:hAnsi="Times New Roman"/>
              <w:sz w:val="22"/>
              <w:szCs w:val="22"/>
            </w:rPr>
            <w:t xml:space="preserve"> 201</w:t>
          </w:r>
          <w:r w:rsidR="00C950A6" w:rsidRPr="00C950A6">
            <w:rPr>
              <w:rFonts w:ascii="Times New Roman" w:hAnsi="Times New Roman"/>
              <w:sz w:val="22"/>
              <w:szCs w:val="22"/>
            </w:rPr>
            <w:t>9</w:t>
          </w:r>
          <w:r w:rsidRPr="00C950A6">
            <w:rPr>
              <w:rFonts w:ascii="Times New Roman" w:hAnsi="Times New Roman"/>
              <w:sz w:val="22"/>
              <w:szCs w:val="22"/>
            </w:rPr>
            <w:t>-</w:t>
          </w:r>
          <w:r w:rsidR="00C950A6" w:rsidRPr="00C950A6">
            <w:rPr>
              <w:rFonts w:ascii="Times New Roman" w:hAnsi="Times New Roman"/>
              <w:sz w:val="22"/>
              <w:szCs w:val="22"/>
            </w:rPr>
            <w:t>12-16</w:t>
          </w:r>
        </w:p>
        <w:p w14:paraId="0B47C16A" w14:textId="77777777" w:rsidR="008B3FAB" w:rsidRPr="00C950A6" w:rsidRDefault="008B3FAB" w:rsidP="008B3FAB">
          <w:pPr>
            <w:pStyle w:val="Sidhuvud"/>
            <w:tabs>
              <w:tab w:val="clear" w:pos="4536"/>
              <w:tab w:val="clear" w:pos="9072"/>
              <w:tab w:val="left" w:pos="3629"/>
              <w:tab w:val="right" w:pos="7371"/>
            </w:tabs>
            <w:rPr>
              <w:rFonts w:ascii="Times New Roman" w:hAnsi="Times New Roman"/>
              <w:sz w:val="22"/>
              <w:szCs w:val="22"/>
            </w:rPr>
          </w:pPr>
        </w:p>
        <w:p w14:paraId="5AD3BAA0" w14:textId="35696445" w:rsidR="008B3FAB" w:rsidRPr="00C950A6" w:rsidRDefault="007A3DB6" w:rsidP="008B3FAB">
          <w:pPr>
            <w:pStyle w:val="Sidhuvud"/>
            <w:tabs>
              <w:tab w:val="clear" w:pos="4536"/>
              <w:tab w:val="clear" w:pos="9072"/>
              <w:tab w:val="left" w:pos="3629"/>
              <w:tab w:val="right" w:pos="7371"/>
            </w:tabs>
            <w:rPr>
              <w:rFonts w:ascii="Times New Roman" w:hAnsi="Times New Roman"/>
              <w:b/>
              <w:szCs w:val="24"/>
            </w:rPr>
          </w:pPr>
          <w:bookmarkStart w:id="4" w:name="Enhet"/>
          <w:bookmarkStart w:id="5" w:name="Handl"/>
          <w:bookmarkStart w:id="6" w:name="sekr"/>
          <w:bookmarkEnd w:id="4"/>
          <w:bookmarkEnd w:id="5"/>
          <w:bookmarkEnd w:id="6"/>
          <w:r>
            <w:rPr>
              <w:rFonts w:ascii="Times New Roman" w:hAnsi="Times New Roman"/>
              <w:b/>
              <w:sz w:val="22"/>
              <w:szCs w:val="22"/>
            </w:rPr>
            <w:t>Protokoll b</w:t>
          </w:r>
          <w:r w:rsidR="008B3FAB" w:rsidRPr="00C950A6">
            <w:rPr>
              <w:rFonts w:ascii="Times New Roman" w:hAnsi="Times New Roman"/>
              <w:b/>
              <w:sz w:val="22"/>
              <w:szCs w:val="22"/>
            </w:rPr>
            <w:t xml:space="preserve">ilaga </w:t>
          </w:r>
          <w:r w:rsidR="00733A3F">
            <w:rPr>
              <w:rFonts w:ascii="Times New Roman" w:hAnsi="Times New Roman"/>
              <w:b/>
              <w:sz w:val="22"/>
              <w:szCs w:val="22"/>
            </w:rPr>
            <w:t>4</w:t>
          </w:r>
        </w:p>
      </w:tc>
      <w:tc>
        <w:tcPr>
          <w:tcW w:w="992" w:type="dxa"/>
        </w:tcPr>
        <w:p w14:paraId="07AB7208" w14:textId="77777777" w:rsidR="008B3FAB" w:rsidRDefault="008B3FAB" w:rsidP="008B3FAB">
          <w:pPr>
            <w:pStyle w:val="Sidhuvud"/>
            <w:tabs>
              <w:tab w:val="clear" w:pos="4536"/>
              <w:tab w:val="clear" w:pos="9072"/>
              <w:tab w:val="left" w:pos="3629"/>
              <w:tab w:val="right" w:pos="7371"/>
            </w:tabs>
            <w:ind w:right="-79"/>
            <w:jc w:val="right"/>
            <w:rPr>
              <w:rStyle w:val="Sidnummer"/>
              <w:szCs w:val="24"/>
            </w:rPr>
          </w:pPr>
          <w:r w:rsidRPr="00F72BFC">
            <w:rPr>
              <w:rStyle w:val="Sidnummer"/>
              <w:szCs w:val="24"/>
            </w:rPr>
            <w:fldChar w:fldCharType="begin"/>
          </w:r>
          <w:r w:rsidRPr="00F72BFC">
            <w:rPr>
              <w:rStyle w:val="Sidnummer"/>
              <w:szCs w:val="24"/>
            </w:rPr>
            <w:instrText xml:space="preserve"> PAGE </w:instrText>
          </w:r>
          <w:r w:rsidRPr="00F72BFC">
            <w:rPr>
              <w:rStyle w:val="Sidnummer"/>
              <w:szCs w:val="24"/>
            </w:rPr>
            <w:fldChar w:fldCharType="separate"/>
          </w:r>
          <w:r>
            <w:rPr>
              <w:rStyle w:val="Sidnummer"/>
              <w:noProof/>
              <w:szCs w:val="24"/>
            </w:rPr>
            <w:t>1</w:t>
          </w:r>
          <w:r w:rsidRPr="00F72BFC">
            <w:rPr>
              <w:rStyle w:val="Sidnummer"/>
              <w:szCs w:val="24"/>
            </w:rPr>
            <w:fldChar w:fldCharType="end"/>
          </w:r>
          <w:r w:rsidRPr="00F72BFC">
            <w:rPr>
              <w:rStyle w:val="Sidnummer"/>
              <w:szCs w:val="24"/>
            </w:rPr>
            <w:t xml:space="preserve"> (</w:t>
          </w:r>
          <w:r w:rsidRPr="00F72BFC">
            <w:rPr>
              <w:rStyle w:val="Sidnummer"/>
              <w:szCs w:val="24"/>
            </w:rPr>
            <w:fldChar w:fldCharType="begin"/>
          </w:r>
          <w:r w:rsidRPr="00F72BFC">
            <w:rPr>
              <w:rStyle w:val="Sidnummer"/>
              <w:szCs w:val="24"/>
            </w:rPr>
            <w:instrText xml:space="preserve"> NUMPAGES  \* LOWER </w:instrText>
          </w:r>
          <w:r w:rsidRPr="00F72BFC">
            <w:rPr>
              <w:rStyle w:val="Sidnummer"/>
              <w:szCs w:val="24"/>
            </w:rPr>
            <w:fldChar w:fldCharType="separate"/>
          </w:r>
          <w:r>
            <w:rPr>
              <w:rStyle w:val="Sidnummer"/>
              <w:noProof/>
              <w:szCs w:val="24"/>
            </w:rPr>
            <w:t>1</w:t>
          </w:r>
          <w:r w:rsidRPr="00F72BFC">
            <w:rPr>
              <w:rStyle w:val="Sidnummer"/>
              <w:szCs w:val="24"/>
            </w:rPr>
            <w:fldChar w:fldCharType="end"/>
          </w:r>
          <w:r w:rsidRPr="00F72BFC">
            <w:rPr>
              <w:rStyle w:val="Sidnummer"/>
              <w:szCs w:val="24"/>
            </w:rPr>
            <w:t>)</w:t>
          </w:r>
        </w:p>
        <w:p w14:paraId="57425194" w14:textId="77777777" w:rsidR="008B3FAB" w:rsidRDefault="008B3FAB" w:rsidP="008B3FAB">
          <w:pPr>
            <w:pStyle w:val="Sidhuvud"/>
            <w:tabs>
              <w:tab w:val="clear" w:pos="4536"/>
              <w:tab w:val="clear" w:pos="9072"/>
              <w:tab w:val="left" w:pos="3629"/>
              <w:tab w:val="right" w:pos="7371"/>
            </w:tabs>
            <w:ind w:right="-79"/>
            <w:jc w:val="right"/>
            <w:rPr>
              <w:rStyle w:val="Sidnummer"/>
              <w:szCs w:val="24"/>
            </w:rPr>
          </w:pPr>
        </w:p>
        <w:p w14:paraId="26408F35" w14:textId="77777777" w:rsidR="008B3FAB" w:rsidRDefault="008B3FAB" w:rsidP="008B3FAB">
          <w:pPr>
            <w:pStyle w:val="Sidhuvud"/>
            <w:tabs>
              <w:tab w:val="clear" w:pos="4536"/>
              <w:tab w:val="clear" w:pos="9072"/>
              <w:tab w:val="left" w:pos="3629"/>
              <w:tab w:val="right" w:pos="7371"/>
            </w:tabs>
            <w:ind w:right="-79"/>
            <w:jc w:val="right"/>
            <w:rPr>
              <w:rStyle w:val="Sidnummer"/>
              <w:szCs w:val="24"/>
            </w:rPr>
          </w:pPr>
        </w:p>
        <w:p w14:paraId="15C2A213" w14:textId="77777777" w:rsidR="008B3FAB" w:rsidRPr="00F72BFC" w:rsidRDefault="008B3FAB" w:rsidP="008B3FAB">
          <w:pPr>
            <w:pStyle w:val="Sidhuvud"/>
            <w:tabs>
              <w:tab w:val="clear" w:pos="4536"/>
              <w:tab w:val="clear" w:pos="9072"/>
              <w:tab w:val="left" w:pos="3629"/>
              <w:tab w:val="right" w:pos="7371"/>
            </w:tabs>
            <w:ind w:right="-79"/>
            <w:jc w:val="right"/>
            <w:rPr>
              <w:szCs w:val="24"/>
            </w:rPr>
          </w:pPr>
        </w:p>
      </w:tc>
    </w:tr>
  </w:tbl>
  <w:p w14:paraId="631CD29C" w14:textId="77777777" w:rsidR="00DE30E9" w:rsidRDefault="00DE30E9" w:rsidP="001655E1">
    <w:pPr>
      <w:pStyle w:val="Sidhuvud"/>
      <w:ind w:hanging="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41F3A"/>
    <w:multiLevelType w:val="hybridMultilevel"/>
    <w:tmpl w:val="5768A0B8"/>
    <w:lvl w:ilvl="0" w:tplc="36E42130">
      <w:start w:val="1"/>
      <w:numFmt w:val="bullet"/>
      <w:lvlText w:val=""/>
      <w:lvlJc w:val="left"/>
      <w:pPr>
        <w:tabs>
          <w:tab w:val="num" w:pos="870"/>
        </w:tabs>
        <w:ind w:left="870" w:hanging="360"/>
      </w:pPr>
      <w:rPr>
        <w:rFonts w:ascii="Symbol" w:hAnsi="Symbol" w:hint="default"/>
      </w:rPr>
    </w:lvl>
    <w:lvl w:ilvl="1" w:tplc="9594E64E" w:tentative="1">
      <w:start w:val="1"/>
      <w:numFmt w:val="bullet"/>
      <w:lvlText w:val="o"/>
      <w:lvlJc w:val="left"/>
      <w:pPr>
        <w:tabs>
          <w:tab w:val="num" w:pos="1590"/>
        </w:tabs>
        <w:ind w:left="1590" w:hanging="360"/>
      </w:pPr>
      <w:rPr>
        <w:rFonts w:ascii="Courier New" w:hAnsi="Courier New" w:hint="default"/>
      </w:rPr>
    </w:lvl>
    <w:lvl w:ilvl="2" w:tplc="D2488E64" w:tentative="1">
      <w:start w:val="1"/>
      <w:numFmt w:val="bullet"/>
      <w:lvlText w:val=""/>
      <w:lvlJc w:val="left"/>
      <w:pPr>
        <w:tabs>
          <w:tab w:val="num" w:pos="2310"/>
        </w:tabs>
        <w:ind w:left="2310" w:hanging="360"/>
      </w:pPr>
      <w:rPr>
        <w:rFonts w:ascii="Wingdings" w:hAnsi="Wingdings" w:hint="default"/>
      </w:rPr>
    </w:lvl>
    <w:lvl w:ilvl="3" w:tplc="18FAA9A2" w:tentative="1">
      <w:start w:val="1"/>
      <w:numFmt w:val="bullet"/>
      <w:lvlText w:val=""/>
      <w:lvlJc w:val="left"/>
      <w:pPr>
        <w:tabs>
          <w:tab w:val="num" w:pos="3030"/>
        </w:tabs>
        <w:ind w:left="3030" w:hanging="360"/>
      </w:pPr>
      <w:rPr>
        <w:rFonts w:ascii="Symbol" w:hAnsi="Symbol" w:hint="default"/>
      </w:rPr>
    </w:lvl>
    <w:lvl w:ilvl="4" w:tplc="3C82B2CA" w:tentative="1">
      <w:start w:val="1"/>
      <w:numFmt w:val="bullet"/>
      <w:lvlText w:val="o"/>
      <w:lvlJc w:val="left"/>
      <w:pPr>
        <w:tabs>
          <w:tab w:val="num" w:pos="3750"/>
        </w:tabs>
        <w:ind w:left="3750" w:hanging="360"/>
      </w:pPr>
      <w:rPr>
        <w:rFonts w:ascii="Courier New" w:hAnsi="Courier New" w:hint="default"/>
      </w:rPr>
    </w:lvl>
    <w:lvl w:ilvl="5" w:tplc="872C46BC" w:tentative="1">
      <w:start w:val="1"/>
      <w:numFmt w:val="bullet"/>
      <w:lvlText w:val=""/>
      <w:lvlJc w:val="left"/>
      <w:pPr>
        <w:tabs>
          <w:tab w:val="num" w:pos="4470"/>
        </w:tabs>
        <w:ind w:left="4470" w:hanging="360"/>
      </w:pPr>
      <w:rPr>
        <w:rFonts w:ascii="Wingdings" w:hAnsi="Wingdings" w:hint="default"/>
      </w:rPr>
    </w:lvl>
    <w:lvl w:ilvl="6" w:tplc="176CE09E" w:tentative="1">
      <w:start w:val="1"/>
      <w:numFmt w:val="bullet"/>
      <w:lvlText w:val=""/>
      <w:lvlJc w:val="left"/>
      <w:pPr>
        <w:tabs>
          <w:tab w:val="num" w:pos="5190"/>
        </w:tabs>
        <w:ind w:left="5190" w:hanging="360"/>
      </w:pPr>
      <w:rPr>
        <w:rFonts w:ascii="Symbol" w:hAnsi="Symbol" w:hint="default"/>
      </w:rPr>
    </w:lvl>
    <w:lvl w:ilvl="7" w:tplc="A27CFE66" w:tentative="1">
      <w:start w:val="1"/>
      <w:numFmt w:val="bullet"/>
      <w:lvlText w:val="o"/>
      <w:lvlJc w:val="left"/>
      <w:pPr>
        <w:tabs>
          <w:tab w:val="num" w:pos="5910"/>
        </w:tabs>
        <w:ind w:left="5910" w:hanging="360"/>
      </w:pPr>
      <w:rPr>
        <w:rFonts w:ascii="Courier New" w:hAnsi="Courier New" w:hint="default"/>
      </w:rPr>
    </w:lvl>
    <w:lvl w:ilvl="8" w:tplc="17FA530A" w:tentative="1">
      <w:start w:val="1"/>
      <w:numFmt w:val="bullet"/>
      <w:lvlText w:val=""/>
      <w:lvlJc w:val="left"/>
      <w:pPr>
        <w:tabs>
          <w:tab w:val="num" w:pos="6630"/>
        </w:tabs>
        <w:ind w:left="6630" w:hanging="360"/>
      </w:pPr>
      <w:rPr>
        <w:rFonts w:ascii="Wingdings" w:hAnsi="Wingdings" w:hint="default"/>
      </w:rPr>
    </w:lvl>
  </w:abstractNum>
  <w:abstractNum w:abstractNumId="1" w15:restartNumberingAfterBreak="0">
    <w:nsid w:val="3B7B25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B90017"/>
    <w:multiLevelType w:val="multilevel"/>
    <w:tmpl w:val="48C6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F0C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A452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20E10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AB323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68610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568106541">
    <w:abstractNumId w:val="0"/>
  </w:num>
  <w:num w:numId="2" w16cid:durableId="133567842">
    <w:abstractNumId w:val="2"/>
  </w:num>
  <w:num w:numId="3" w16cid:durableId="1024358433">
    <w:abstractNumId w:val="4"/>
  </w:num>
  <w:num w:numId="4" w16cid:durableId="414547112">
    <w:abstractNumId w:val="1"/>
  </w:num>
  <w:num w:numId="5" w16cid:durableId="447117975">
    <w:abstractNumId w:val="3"/>
  </w:num>
  <w:num w:numId="6" w16cid:durableId="795635080">
    <w:abstractNumId w:val="6"/>
  </w:num>
  <w:num w:numId="7" w16cid:durableId="1044211566">
    <w:abstractNumId w:val="5"/>
  </w:num>
  <w:num w:numId="8" w16cid:durableId="115878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3C"/>
    <w:rsid w:val="0004393E"/>
    <w:rsid w:val="000A05D6"/>
    <w:rsid w:val="0012490C"/>
    <w:rsid w:val="001316E7"/>
    <w:rsid w:val="00141762"/>
    <w:rsid w:val="001428C2"/>
    <w:rsid w:val="00154529"/>
    <w:rsid w:val="0016184E"/>
    <w:rsid w:val="001655E1"/>
    <w:rsid w:val="001A375A"/>
    <w:rsid w:val="001C4301"/>
    <w:rsid w:val="001D70A0"/>
    <w:rsid w:val="001F1E2E"/>
    <w:rsid w:val="00200B54"/>
    <w:rsid w:val="00270082"/>
    <w:rsid w:val="002762A3"/>
    <w:rsid w:val="00340DE6"/>
    <w:rsid w:val="00393DAA"/>
    <w:rsid w:val="003C32DC"/>
    <w:rsid w:val="00413D19"/>
    <w:rsid w:val="0046262C"/>
    <w:rsid w:val="00480535"/>
    <w:rsid w:val="00516AED"/>
    <w:rsid w:val="00560935"/>
    <w:rsid w:val="00562626"/>
    <w:rsid w:val="0057259E"/>
    <w:rsid w:val="00583807"/>
    <w:rsid w:val="005C35C8"/>
    <w:rsid w:val="005E2FC8"/>
    <w:rsid w:val="005F22EE"/>
    <w:rsid w:val="005F2728"/>
    <w:rsid w:val="00615AB0"/>
    <w:rsid w:val="00672745"/>
    <w:rsid w:val="006A5071"/>
    <w:rsid w:val="006B3B9E"/>
    <w:rsid w:val="00723269"/>
    <w:rsid w:val="00733A3F"/>
    <w:rsid w:val="00774EC8"/>
    <w:rsid w:val="007A3DB6"/>
    <w:rsid w:val="007A547D"/>
    <w:rsid w:val="00803CC0"/>
    <w:rsid w:val="00824EF7"/>
    <w:rsid w:val="00826C37"/>
    <w:rsid w:val="00827DB1"/>
    <w:rsid w:val="008605D5"/>
    <w:rsid w:val="008A19BA"/>
    <w:rsid w:val="008A2EDF"/>
    <w:rsid w:val="008B3FAB"/>
    <w:rsid w:val="0092201D"/>
    <w:rsid w:val="009920A8"/>
    <w:rsid w:val="009E7EBA"/>
    <w:rsid w:val="00A760AE"/>
    <w:rsid w:val="00AB4854"/>
    <w:rsid w:val="00AF0903"/>
    <w:rsid w:val="00AF753E"/>
    <w:rsid w:val="00B04A2A"/>
    <w:rsid w:val="00B45478"/>
    <w:rsid w:val="00BC1A77"/>
    <w:rsid w:val="00BC3B68"/>
    <w:rsid w:val="00BF2620"/>
    <w:rsid w:val="00C11FE5"/>
    <w:rsid w:val="00C36EB2"/>
    <w:rsid w:val="00C52462"/>
    <w:rsid w:val="00C61B29"/>
    <w:rsid w:val="00C950A6"/>
    <w:rsid w:val="00CD1635"/>
    <w:rsid w:val="00D12DFF"/>
    <w:rsid w:val="00D15AFF"/>
    <w:rsid w:val="00D628E9"/>
    <w:rsid w:val="00D97394"/>
    <w:rsid w:val="00DA34F3"/>
    <w:rsid w:val="00DB5CF9"/>
    <w:rsid w:val="00DD13DB"/>
    <w:rsid w:val="00DE30E9"/>
    <w:rsid w:val="00DF73C3"/>
    <w:rsid w:val="00E14654"/>
    <w:rsid w:val="00E824FD"/>
    <w:rsid w:val="00EA4F73"/>
    <w:rsid w:val="00EB0C4F"/>
    <w:rsid w:val="00EE73CB"/>
    <w:rsid w:val="00F06883"/>
    <w:rsid w:val="00F24CC3"/>
    <w:rsid w:val="00F46B90"/>
    <w:rsid w:val="00F5143C"/>
    <w:rsid w:val="00F722AC"/>
    <w:rsid w:val="00F77BC7"/>
    <w:rsid w:val="00F932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21A23"/>
  <w15:chartTrackingRefBased/>
  <w15:docId w15:val="{12ABAF08-F1AF-4451-8554-2D049293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rPr>
  </w:style>
  <w:style w:type="paragraph" w:styleId="Rubrik1">
    <w:name w:val="heading 1"/>
    <w:basedOn w:val="Normal"/>
    <w:next w:val="Normal"/>
    <w:qFormat/>
    <w:pPr>
      <w:keepNext/>
      <w:spacing w:before="240" w:after="60"/>
      <w:outlineLvl w:val="0"/>
    </w:pPr>
    <w:rPr>
      <w:b/>
      <w:kern w:val="28"/>
      <w:sz w:val="24"/>
    </w:rPr>
  </w:style>
  <w:style w:type="paragraph" w:styleId="Rubrik2">
    <w:name w:val="heading 2"/>
    <w:basedOn w:val="Normal"/>
    <w:next w:val="Normal"/>
    <w:qFormat/>
    <w:pPr>
      <w:keepNext/>
      <w:spacing w:before="240" w:after="60"/>
      <w:outlineLvl w:val="1"/>
    </w:pPr>
    <w:rPr>
      <w:b/>
      <w:i/>
      <w:sz w:val="24"/>
    </w:rPr>
  </w:style>
  <w:style w:type="paragraph" w:styleId="Rubrik3">
    <w:name w:val="heading 3"/>
    <w:basedOn w:val="Normal"/>
    <w:next w:val="Normal"/>
    <w:qFormat/>
    <w:pPr>
      <w:keepNext/>
      <w:spacing w:before="240" w:after="60"/>
      <w:outlineLvl w:val="2"/>
    </w:pPr>
  </w:style>
  <w:style w:type="paragraph" w:styleId="Rubrik4">
    <w:name w:val="heading 4"/>
    <w:basedOn w:val="Normal"/>
    <w:next w:val="Normal"/>
    <w:qFormat/>
    <w:pPr>
      <w:keepNext/>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Hyperlnk">
    <w:name w:val="Hyperlink"/>
    <w:rPr>
      <w:color w:val="0000FF"/>
      <w:u w:val="single"/>
    </w:rPr>
  </w:style>
  <w:style w:type="character" w:styleId="AnvndHyperlnk">
    <w:name w:val="FollowedHyperlink"/>
    <w:rPr>
      <w:color w:val="800080"/>
      <w:u w:val="single"/>
    </w:rPr>
  </w:style>
  <w:style w:type="paragraph" w:styleId="Dokumentversikt">
    <w:name w:val="Document Map"/>
    <w:basedOn w:val="Normal"/>
    <w:semiHidden/>
    <w:rsid w:val="0016184E"/>
    <w:pPr>
      <w:shd w:val="clear" w:color="auto" w:fill="000080"/>
    </w:pPr>
    <w:rPr>
      <w:rFonts w:ascii="Tahoma" w:hAnsi="Tahoma" w:cs="Tahoma"/>
    </w:rPr>
  </w:style>
  <w:style w:type="paragraph" w:styleId="Ballongtext">
    <w:name w:val="Balloon Text"/>
    <w:basedOn w:val="Normal"/>
    <w:semiHidden/>
    <w:rsid w:val="0016184E"/>
    <w:rPr>
      <w:rFonts w:ascii="Tahoma" w:hAnsi="Tahoma" w:cs="Tahoma"/>
      <w:sz w:val="16"/>
      <w:szCs w:val="16"/>
    </w:rPr>
  </w:style>
  <w:style w:type="paragraph" w:styleId="Normalwebb">
    <w:name w:val="Normal (Web)"/>
    <w:basedOn w:val="Normal"/>
    <w:rsid w:val="0092201D"/>
    <w:pPr>
      <w:spacing w:before="100" w:beforeAutospacing="1" w:after="100" w:afterAutospacing="1" w:line="210" w:lineRule="atLeast"/>
    </w:pPr>
    <w:rPr>
      <w:sz w:val="17"/>
      <w:szCs w:val="17"/>
    </w:rPr>
  </w:style>
  <w:style w:type="character" w:styleId="Stark">
    <w:name w:val="Strong"/>
    <w:qFormat/>
    <w:rsid w:val="0092201D"/>
    <w:rPr>
      <w:b/>
      <w:bCs/>
    </w:rPr>
  </w:style>
  <w:style w:type="paragraph" w:styleId="Brdtext">
    <w:name w:val="Body Text"/>
    <w:basedOn w:val="Normal"/>
    <w:rsid w:val="00200B54"/>
    <w:rPr>
      <w:rFonts w:ascii="Times New Roman" w:hAnsi="Times New Roman"/>
      <w:b/>
      <w:sz w:val="24"/>
    </w:rPr>
  </w:style>
  <w:style w:type="paragraph" w:styleId="Brdtext2">
    <w:name w:val="Body Text 2"/>
    <w:basedOn w:val="Normal"/>
    <w:rsid w:val="00200B54"/>
    <w:rPr>
      <w:rFonts w:ascii="Times New Roman" w:hAnsi="Times New Roman"/>
      <w:b/>
      <w:sz w:val="24"/>
    </w:rPr>
  </w:style>
  <w:style w:type="paragraph" w:styleId="Brdtextmedindrag">
    <w:name w:val="Body Text Indent"/>
    <w:basedOn w:val="Normal"/>
    <w:rsid w:val="00200B54"/>
    <w:rPr>
      <w:rFonts w:ascii="Times New Roman" w:hAnsi="Times New Roman"/>
      <w:b/>
      <w:sz w:val="24"/>
    </w:rPr>
  </w:style>
  <w:style w:type="character" w:styleId="Sidnummer">
    <w:name w:val="page number"/>
    <w:basedOn w:val="Standardstycketeckensnitt"/>
    <w:rsid w:val="00DE30E9"/>
  </w:style>
  <w:style w:type="character" w:styleId="Kommentarsreferens">
    <w:name w:val="annotation reference"/>
    <w:rsid w:val="0057259E"/>
    <w:rPr>
      <w:sz w:val="16"/>
      <w:szCs w:val="16"/>
    </w:rPr>
  </w:style>
  <w:style w:type="paragraph" w:styleId="Kommentarer">
    <w:name w:val="annotation text"/>
    <w:basedOn w:val="Normal"/>
    <w:link w:val="KommentarerChar"/>
    <w:rsid w:val="0057259E"/>
  </w:style>
  <w:style w:type="character" w:customStyle="1" w:styleId="KommentarerChar">
    <w:name w:val="Kommentarer Char"/>
    <w:link w:val="Kommentarer"/>
    <w:rsid w:val="0057259E"/>
    <w:rPr>
      <w:rFonts w:ascii="Verdana" w:hAnsi="Verdana"/>
    </w:rPr>
  </w:style>
  <w:style w:type="paragraph" w:styleId="Kommentarsmne">
    <w:name w:val="annotation subject"/>
    <w:basedOn w:val="Kommentarer"/>
    <w:next w:val="Kommentarer"/>
    <w:link w:val="KommentarsmneChar"/>
    <w:rsid w:val="0057259E"/>
    <w:rPr>
      <w:b/>
      <w:bCs/>
    </w:rPr>
  </w:style>
  <w:style w:type="character" w:customStyle="1" w:styleId="KommentarsmneChar">
    <w:name w:val="Kommentarsämne Char"/>
    <w:link w:val="Kommentarsmne"/>
    <w:rsid w:val="0057259E"/>
    <w:rPr>
      <w:rFonts w:ascii="Verdana" w:hAnsi="Verdana"/>
      <w:b/>
      <w:bCs/>
    </w:rPr>
  </w:style>
  <w:style w:type="paragraph" w:styleId="Fotnotstext">
    <w:name w:val="footnote text"/>
    <w:basedOn w:val="Normal"/>
    <w:link w:val="FotnotstextChar"/>
    <w:rsid w:val="00824EF7"/>
  </w:style>
  <w:style w:type="character" w:customStyle="1" w:styleId="FotnotstextChar">
    <w:name w:val="Fotnotstext Char"/>
    <w:link w:val="Fotnotstext"/>
    <w:rsid w:val="00824EF7"/>
    <w:rPr>
      <w:rFonts w:ascii="Verdana" w:hAnsi="Verdana"/>
    </w:rPr>
  </w:style>
  <w:style w:type="character" w:styleId="Fotnotsreferens">
    <w:name w:val="footnote reference"/>
    <w:rsid w:val="00824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32189">
      <w:bodyDiv w:val="1"/>
      <w:marLeft w:val="0"/>
      <w:marRight w:val="0"/>
      <w:marTop w:val="0"/>
      <w:marBottom w:val="0"/>
      <w:divBdr>
        <w:top w:val="none" w:sz="0" w:space="0" w:color="auto"/>
        <w:left w:val="none" w:sz="0" w:space="0" w:color="auto"/>
        <w:bottom w:val="none" w:sz="0" w:space="0" w:color="auto"/>
        <w:right w:val="none" w:sz="0" w:space="0" w:color="auto"/>
      </w:divBdr>
      <w:divsChild>
        <w:div w:id="1765303895">
          <w:marLeft w:val="0"/>
          <w:marRight w:val="0"/>
          <w:marTop w:val="0"/>
          <w:marBottom w:val="0"/>
          <w:divBdr>
            <w:top w:val="none" w:sz="0" w:space="0" w:color="auto"/>
            <w:left w:val="none" w:sz="0" w:space="0" w:color="auto"/>
            <w:bottom w:val="none" w:sz="0" w:space="0" w:color="auto"/>
            <w:right w:val="none" w:sz="0" w:space="0" w:color="auto"/>
          </w:divBdr>
          <w:divsChild>
            <w:div w:id="5444170">
              <w:marLeft w:val="0"/>
              <w:marRight w:val="0"/>
              <w:marTop w:val="0"/>
              <w:marBottom w:val="0"/>
              <w:divBdr>
                <w:top w:val="none" w:sz="0" w:space="0" w:color="auto"/>
                <w:left w:val="none" w:sz="0" w:space="0" w:color="auto"/>
                <w:bottom w:val="none" w:sz="0" w:space="0" w:color="auto"/>
                <w:right w:val="none" w:sz="0" w:space="0" w:color="auto"/>
              </w:divBdr>
            </w:div>
            <w:div w:id="653803388">
              <w:marLeft w:val="0"/>
              <w:marRight w:val="0"/>
              <w:marTop w:val="0"/>
              <w:marBottom w:val="0"/>
              <w:divBdr>
                <w:top w:val="none" w:sz="0" w:space="0" w:color="auto"/>
                <w:left w:val="none" w:sz="0" w:space="0" w:color="auto"/>
                <w:bottom w:val="none" w:sz="0" w:space="0" w:color="auto"/>
                <w:right w:val="none" w:sz="0" w:space="0" w:color="auto"/>
              </w:divBdr>
            </w:div>
            <w:div w:id="717585583">
              <w:marLeft w:val="0"/>
              <w:marRight w:val="0"/>
              <w:marTop w:val="0"/>
              <w:marBottom w:val="0"/>
              <w:divBdr>
                <w:top w:val="none" w:sz="0" w:space="0" w:color="auto"/>
                <w:left w:val="none" w:sz="0" w:space="0" w:color="auto"/>
                <w:bottom w:val="none" w:sz="0" w:space="0" w:color="auto"/>
                <w:right w:val="none" w:sz="0" w:space="0" w:color="auto"/>
              </w:divBdr>
            </w:div>
            <w:div w:id="769356861">
              <w:marLeft w:val="0"/>
              <w:marRight w:val="0"/>
              <w:marTop w:val="0"/>
              <w:marBottom w:val="0"/>
              <w:divBdr>
                <w:top w:val="none" w:sz="0" w:space="0" w:color="auto"/>
                <w:left w:val="none" w:sz="0" w:space="0" w:color="auto"/>
                <w:bottom w:val="none" w:sz="0" w:space="0" w:color="auto"/>
                <w:right w:val="none" w:sz="0" w:space="0" w:color="auto"/>
              </w:divBdr>
            </w:div>
            <w:div w:id="1426000734">
              <w:marLeft w:val="0"/>
              <w:marRight w:val="0"/>
              <w:marTop w:val="0"/>
              <w:marBottom w:val="0"/>
              <w:divBdr>
                <w:top w:val="none" w:sz="0" w:space="0" w:color="auto"/>
                <w:left w:val="none" w:sz="0" w:space="0" w:color="auto"/>
                <w:bottom w:val="none" w:sz="0" w:space="0" w:color="auto"/>
                <w:right w:val="none" w:sz="0" w:space="0" w:color="auto"/>
              </w:divBdr>
            </w:div>
            <w:div w:id="1448815536">
              <w:marLeft w:val="0"/>
              <w:marRight w:val="0"/>
              <w:marTop w:val="0"/>
              <w:marBottom w:val="0"/>
              <w:divBdr>
                <w:top w:val="none" w:sz="0" w:space="0" w:color="auto"/>
                <w:left w:val="none" w:sz="0" w:space="0" w:color="auto"/>
                <w:bottom w:val="none" w:sz="0" w:space="0" w:color="auto"/>
                <w:right w:val="none" w:sz="0" w:space="0" w:color="auto"/>
              </w:divBdr>
            </w:div>
            <w:div w:id="1875001264">
              <w:marLeft w:val="0"/>
              <w:marRight w:val="0"/>
              <w:marTop w:val="0"/>
              <w:marBottom w:val="0"/>
              <w:divBdr>
                <w:top w:val="none" w:sz="0" w:space="0" w:color="auto"/>
                <w:left w:val="none" w:sz="0" w:space="0" w:color="auto"/>
                <w:bottom w:val="none" w:sz="0" w:space="0" w:color="auto"/>
                <w:right w:val="none" w:sz="0" w:space="0" w:color="auto"/>
              </w:divBdr>
            </w:div>
            <w:div w:id="18974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G\MALLAR\CF%20HP4000\webb.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4" ma:contentTypeDescription="Skapa ett nytt dokument." ma:contentTypeScope="" ma:versionID="e3805a66f8283d5ab16a2aea62bd0866">
  <xsd:schema xmlns:xsd="http://www.w3.org/2001/XMLSchema" xmlns:xs="http://www.w3.org/2001/XMLSchema" xmlns:p="http://schemas.microsoft.com/office/2006/metadata/properties" xmlns:ns2="338166e3-3174-4fc2-9c17-16a589e3932d" xmlns:ns3="dd1234b8-a07f-4315-b19a-b24e42894ecf" targetNamespace="http://schemas.microsoft.com/office/2006/metadata/properties" ma:root="true" ma:fieldsID="4a3f72d3ac5c82820d8da88c6140b96f" ns2:_="" ns3:_="">
    <xsd:import namespace="338166e3-3174-4fc2-9c17-16a589e3932d"/>
    <xsd:import namespace="dd1234b8-a07f-4315-b19a-b24e42894e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dd1234b8-a07f-4315-b19a-b24e42894ecf">
      <UserInfo>
        <DisplayName>Jonas Dreyfert</DisplayName>
        <AccountId>524</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28E71-37B8-40D1-A166-811E14A697A6}"/>
</file>

<file path=customXml/itemProps2.xml><?xml version="1.0" encoding="utf-8"?>
<ds:datastoreItem xmlns:ds="http://schemas.openxmlformats.org/officeDocument/2006/customXml" ds:itemID="{EDE129BA-7A91-43E6-B966-010FFF456B0B}">
  <ds:schemaRefs>
    <ds:schemaRef ds:uri="http://schemas.openxmlformats.org/officeDocument/2006/bibliography"/>
  </ds:schemaRefs>
</ds:datastoreItem>
</file>

<file path=customXml/itemProps3.xml><?xml version="1.0" encoding="utf-8"?>
<ds:datastoreItem xmlns:ds="http://schemas.openxmlformats.org/officeDocument/2006/customXml" ds:itemID="{D9643EEF-1F71-4624-9411-3A4E8EEAF177}">
  <ds:schemaRefs>
    <ds:schemaRef ds:uri="http://schemas.microsoft.com/office/2006/metadata/longProperties"/>
  </ds:schemaRefs>
</ds:datastoreItem>
</file>

<file path=customXml/itemProps4.xml><?xml version="1.0" encoding="utf-8"?>
<ds:datastoreItem xmlns:ds="http://schemas.openxmlformats.org/officeDocument/2006/customXml" ds:itemID="{365C34BF-7B97-433B-81BB-DBAD803614A3}">
  <ds:schemaRefs>
    <ds:schemaRef ds:uri="http://schemas.microsoft.com/office/2006/metadata/properties"/>
    <ds:schemaRef ds:uri="http://schemas.microsoft.com/office/infopath/2007/PartnerControls"/>
    <ds:schemaRef ds:uri="fa497803-2caa-49da-9908-ab655842b994"/>
  </ds:schemaRefs>
</ds:datastoreItem>
</file>

<file path=customXml/itemProps5.xml><?xml version="1.0" encoding="utf-8"?>
<ds:datastoreItem xmlns:ds="http://schemas.openxmlformats.org/officeDocument/2006/customXml" ds:itemID="{6E66576A-31D0-434A-8A02-7E11371C9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webb</Template>
  <TotalTime>0</TotalTime>
  <Pages>4</Pages>
  <Words>819</Words>
  <Characters>4345</Characters>
  <Application>Microsoft Office Word</Application>
  <DocSecurity>0</DocSecurity>
  <Lines>36</Lines>
  <Paragraphs>10</Paragraphs>
  <ScaleCrop>false</ScaleCrop>
  <HeadingPairs>
    <vt:vector size="4" baseType="variant">
      <vt:variant>
        <vt:lpstr>Rubrik</vt:lpstr>
      </vt:variant>
      <vt:variant>
        <vt:i4>1</vt:i4>
      </vt:variant>
      <vt:variant>
        <vt:lpstr>Rubriker</vt:lpstr>
      </vt:variant>
      <vt:variant>
        <vt:i4>17</vt:i4>
      </vt:variant>
    </vt:vector>
  </HeadingPairs>
  <TitlesOfParts>
    <vt:vector size="18" baseType="lpstr">
      <vt:lpstr>stadgar</vt:lpstr>
      <vt:lpstr>Normalstadgar för lokalavdelning och Instruktion för kontaktperson</vt:lpstr>
      <vt:lpstr>    NORMALSTADGAR FÖR LOKALAVDELNING (riktlinjer)</vt:lpstr>
      <vt:lpstr>    INSTRUKTION FÖR KONTAKTPERSON</vt:lpstr>
      <vt:lpstr>Stadgar för Sveriges Ingenjörers lokalavdelning vid ……….. (landstingets/regionen</vt:lpstr>
      <vt:lpstr>    § 1 Namn och ändamål</vt:lpstr>
      <vt:lpstr>    § 2 Medlemskap </vt:lpstr>
      <vt:lpstr>    § 5 Styrelse</vt:lpstr>
      <vt:lpstr>    § 6 Valberedning och revisorer</vt:lpstr>
      <vt:lpstr>    § 8 Stadgeändring och upplösning</vt:lpstr>
      <vt:lpstr>    § 9 Tvist</vt:lpstr>
      <vt:lpstr>Instruktion för Sveriges Ingenjörers kontaktperson vid ………. (företagets//kommune</vt:lpstr>
      <vt:lpstr>    § 1 Uppgift</vt:lpstr>
      <vt:lpstr>    § 2 Medlemskap (privat sektor)</vt:lpstr>
      <vt:lpstr>    § 2 Medlemskap (statlig och kommunal sektor)</vt:lpstr>
      <vt:lpstr>    § 3 Medlemsmöte</vt:lpstr>
      <vt:lpstr>    § 4 Kontaktperson</vt:lpstr>
      <vt:lpstr>        Anmärkning</vt:lpstr>
    </vt:vector>
  </TitlesOfParts>
  <Company>Civilingenjörsförbundet</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dc:title>
  <dc:subject/>
  <dc:creator>Elisabeth Arbin</dc:creator>
  <cp:keywords/>
  <cp:lastModifiedBy>Elisabeth Arbin</cp:lastModifiedBy>
  <cp:revision>2</cp:revision>
  <cp:lastPrinted>2020-02-10T09:32:00Z</cp:lastPrinted>
  <dcterms:created xsi:type="dcterms:W3CDTF">2023-06-26T09:34:00Z</dcterms:created>
  <dcterms:modified xsi:type="dcterms:W3CDTF">2023-06-26T09:34:00Z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0x010100F578BD38D2482A45B259B10CD24C2698</vt:lpwstr>
  </property>
</Properties>
</file>