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406B" w14:textId="21593E65" w:rsidR="0005696F" w:rsidRPr="004319A8" w:rsidRDefault="0005696F" w:rsidP="00C90D67">
      <w:pPr>
        <w:pStyle w:val="HuvudrubrikSaco"/>
        <w:ind w:left="0" w:right="-228"/>
        <w:rPr>
          <w:sz w:val="36"/>
          <w:szCs w:val="36"/>
          <w:lang w:val="en-GB"/>
        </w:rPr>
      </w:pPr>
      <w:r w:rsidRPr="004319A8">
        <w:rPr>
          <w:sz w:val="36"/>
          <w:szCs w:val="36"/>
          <w:lang w:val="en-GB"/>
        </w:rPr>
        <w:t>General statutes for local associations for graduate professionals</w:t>
      </w:r>
      <w:r w:rsidR="002C5930" w:rsidRPr="004319A8">
        <w:rPr>
          <w:sz w:val="36"/>
          <w:szCs w:val="36"/>
          <w:lang w:val="en-GB"/>
        </w:rPr>
        <w:t xml:space="preserve"> </w:t>
      </w:r>
      <w:r w:rsidR="002C5930" w:rsidRPr="00D2450C">
        <w:rPr>
          <w:sz w:val="28"/>
          <w:szCs w:val="28"/>
          <w:lang w:val="en-GB"/>
        </w:rPr>
        <w:t>(</w:t>
      </w:r>
      <w:r w:rsidR="00D2450C" w:rsidRPr="00D2450C">
        <w:rPr>
          <w:sz w:val="28"/>
          <w:szCs w:val="28"/>
          <w:lang w:val="en-GB"/>
        </w:rPr>
        <w:t>“</w:t>
      </w:r>
      <w:proofErr w:type="spellStart"/>
      <w:r w:rsidRPr="004319A8">
        <w:rPr>
          <w:sz w:val="28"/>
          <w:szCs w:val="28"/>
          <w:lang w:val="en-GB"/>
        </w:rPr>
        <w:t>Akademikerförening</w:t>
      </w:r>
      <w:proofErr w:type="spellEnd"/>
      <w:r w:rsidRPr="004319A8">
        <w:rPr>
          <w:sz w:val="28"/>
          <w:szCs w:val="28"/>
          <w:lang w:val="en-GB"/>
        </w:rPr>
        <w:t>”)</w:t>
      </w:r>
    </w:p>
    <w:p w14:paraId="5DB657A3" w14:textId="77777777" w:rsidR="009405C4" w:rsidRPr="00D11AB7" w:rsidRDefault="009405C4" w:rsidP="00C90D67">
      <w:pPr>
        <w:suppressAutoHyphens/>
        <w:spacing w:before="0" w:after="120"/>
        <w:ind w:right="-228"/>
        <w:rPr>
          <w:rFonts w:ascii="Georgia" w:hAnsi="Georgia"/>
          <w:sz w:val="20"/>
          <w:szCs w:val="20"/>
          <w:lang w:val="en-US"/>
        </w:rPr>
      </w:pPr>
    </w:p>
    <w:p w14:paraId="6004D71C" w14:textId="77777777" w:rsidR="00E62409" w:rsidRDefault="00E62409" w:rsidP="00C90D67">
      <w:pPr>
        <w:pStyle w:val="Sidhuvud"/>
        <w:tabs>
          <w:tab w:val="left" w:pos="4346"/>
        </w:tabs>
        <w:spacing w:after="120"/>
        <w:ind w:right="-228"/>
        <w:rPr>
          <w:rFonts w:ascii="Georgia" w:hAnsi="Georgia" w:cs="Arial"/>
          <w:sz w:val="20"/>
          <w:szCs w:val="20"/>
          <w:lang w:val="en-GB"/>
        </w:rPr>
      </w:pPr>
    </w:p>
    <w:p w14:paraId="7C0DF4C1" w14:textId="48A2EF41" w:rsidR="00602F87" w:rsidRPr="00D11AB7" w:rsidRDefault="00602F87" w:rsidP="00C90D67">
      <w:pPr>
        <w:pStyle w:val="Sidhuvud"/>
        <w:tabs>
          <w:tab w:val="left" w:pos="4346"/>
        </w:tabs>
        <w:spacing w:after="120"/>
        <w:ind w:right="-228"/>
        <w:rPr>
          <w:rFonts w:ascii="Georgia" w:hAnsi="Georgia" w:cs="Arial"/>
          <w:sz w:val="20"/>
          <w:szCs w:val="20"/>
          <w:lang w:val="en-GB"/>
        </w:rPr>
      </w:pPr>
      <w:r w:rsidRPr="00D11AB7">
        <w:rPr>
          <w:rFonts w:ascii="Georgia" w:hAnsi="Georgia" w:cs="Arial"/>
          <w:sz w:val="20"/>
          <w:szCs w:val="20"/>
          <w:lang w:val="en-GB"/>
        </w:rPr>
        <w:t>These statutes apply from 1 January 2024 to newly formed</w:t>
      </w:r>
      <w:r w:rsidR="001A4639">
        <w:rPr>
          <w:rFonts w:ascii="Georgia" w:hAnsi="Georgia" w:cs="Arial"/>
          <w:sz w:val="20"/>
          <w:szCs w:val="20"/>
          <w:lang w:val="en-GB"/>
        </w:rPr>
        <w:t xml:space="preserve"> </w:t>
      </w:r>
      <w:r w:rsidRPr="00D11AB7">
        <w:rPr>
          <w:rFonts w:ascii="Georgia" w:hAnsi="Georgia" w:cs="Arial"/>
          <w:sz w:val="20"/>
          <w:szCs w:val="20"/>
          <w:lang w:val="en-GB"/>
        </w:rPr>
        <w:t>local trade union</w:t>
      </w:r>
      <w:r w:rsidR="001A4639">
        <w:rPr>
          <w:rFonts w:ascii="Georgia" w:hAnsi="Georgia" w:cs="Arial"/>
          <w:sz w:val="20"/>
          <w:szCs w:val="20"/>
          <w:lang w:val="en-GB"/>
        </w:rPr>
        <w:t xml:space="preserve"> </w:t>
      </w:r>
      <w:r w:rsidRPr="00D11AB7">
        <w:rPr>
          <w:rFonts w:ascii="Georgia" w:hAnsi="Georgia" w:cs="Arial"/>
          <w:sz w:val="20"/>
          <w:szCs w:val="20"/>
          <w:lang w:val="en-GB"/>
        </w:rPr>
        <w:t>associations</w:t>
      </w:r>
      <w:r w:rsidR="001A4639">
        <w:rPr>
          <w:rFonts w:ascii="Georgia" w:hAnsi="Georgia" w:cs="Arial"/>
          <w:sz w:val="20"/>
          <w:szCs w:val="20"/>
          <w:lang w:val="en-GB"/>
        </w:rPr>
        <w:t xml:space="preserve"> </w:t>
      </w:r>
      <w:r w:rsidRPr="00D11AB7">
        <w:rPr>
          <w:rFonts w:ascii="Georgia" w:hAnsi="Georgia" w:cs="Arial"/>
          <w:sz w:val="20"/>
          <w:szCs w:val="20"/>
          <w:lang w:val="en-GB"/>
        </w:rPr>
        <w:t>within</w:t>
      </w:r>
      <w:r w:rsidR="001A4639">
        <w:rPr>
          <w:rFonts w:ascii="Georgia" w:hAnsi="Georgia" w:cs="Arial"/>
          <w:sz w:val="20"/>
          <w:szCs w:val="20"/>
          <w:lang w:val="en-GB"/>
        </w:rPr>
        <w:t xml:space="preserve"> </w:t>
      </w:r>
      <w:r w:rsidRPr="00D11AB7">
        <w:rPr>
          <w:rFonts w:ascii="Georgia" w:hAnsi="Georgia" w:cs="Arial"/>
          <w:sz w:val="20"/>
          <w:szCs w:val="20"/>
          <w:lang w:val="en-GB"/>
        </w:rPr>
        <w:t>the private sector.</w:t>
      </w:r>
    </w:p>
    <w:p w14:paraId="3E739A35" w14:textId="7F775A1F" w:rsidR="00602F87" w:rsidRPr="00D11AB7" w:rsidRDefault="00602F87"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xml:space="preserve">Local activities are conducted through local associations called </w:t>
      </w:r>
      <w:proofErr w:type="spellStart"/>
      <w:r w:rsidRPr="00D11AB7">
        <w:rPr>
          <w:rFonts w:ascii="Georgia" w:hAnsi="Georgia" w:cs="Arial"/>
          <w:sz w:val="20"/>
          <w:szCs w:val="20"/>
          <w:lang w:val="en-GB"/>
        </w:rPr>
        <w:t>Akademikerförening</w:t>
      </w:r>
      <w:proofErr w:type="spellEnd"/>
      <w:r w:rsidRPr="00D11AB7">
        <w:rPr>
          <w:rFonts w:ascii="Georgia" w:hAnsi="Georgia" w:cs="Arial"/>
          <w:sz w:val="20"/>
          <w:szCs w:val="20"/>
          <w:lang w:val="en-GB"/>
        </w:rPr>
        <w:t xml:space="preserve"> or contact persons. All members of a Saco association may be members of a local </w:t>
      </w:r>
      <w:proofErr w:type="spellStart"/>
      <w:r w:rsidRPr="00D11AB7">
        <w:rPr>
          <w:rFonts w:ascii="Georgia" w:hAnsi="Georgia" w:cs="Arial"/>
          <w:sz w:val="20"/>
          <w:szCs w:val="20"/>
          <w:lang w:val="en-GB"/>
        </w:rPr>
        <w:t>Akademikerförening</w:t>
      </w:r>
      <w:proofErr w:type="spellEnd"/>
      <w:r w:rsidRPr="00D11AB7">
        <w:rPr>
          <w:rFonts w:ascii="Georgia" w:hAnsi="Georgia" w:cs="Arial"/>
          <w:sz w:val="20"/>
          <w:szCs w:val="20"/>
          <w:lang w:val="en-GB"/>
        </w:rPr>
        <w:t>.</w:t>
      </w:r>
    </w:p>
    <w:p w14:paraId="73EFB419" w14:textId="4527C9FC" w:rsidR="00602F87" w:rsidRPr="00D11AB7" w:rsidRDefault="00602F87"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xml:space="preserve">The Saco trade unions appoint a contact union for each local </w:t>
      </w:r>
      <w:proofErr w:type="spellStart"/>
      <w:r w:rsidRPr="00D11AB7">
        <w:rPr>
          <w:rFonts w:ascii="Georgia" w:hAnsi="Georgia" w:cs="Arial"/>
          <w:sz w:val="20"/>
          <w:szCs w:val="20"/>
          <w:lang w:val="en-GB"/>
        </w:rPr>
        <w:t>Akademikerförening</w:t>
      </w:r>
      <w:proofErr w:type="spellEnd"/>
      <w:r w:rsidRPr="00D11AB7">
        <w:rPr>
          <w:rFonts w:ascii="Georgia" w:hAnsi="Georgia" w:cs="Arial"/>
          <w:sz w:val="20"/>
          <w:szCs w:val="20"/>
          <w:lang w:val="en-GB"/>
        </w:rPr>
        <w:t xml:space="preserve">. The contact union is responsible for training, </w:t>
      </w:r>
      <w:proofErr w:type="gramStart"/>
      <w:r w:rsidRPr="00D11AB7">
        <w:rPr>
          <w:rFonts w:ascii="Georgia" w:hAnsi="Georgia" w:cs="Arial"/>
          <w:sz w:val="20"/>
          <w:szCs w:val="20"/>
          <w:lang w:val="en-GB"/>
        </w:rPr>
        <w:t>advice</w:t>
      </w:r>
      <w:proofErr w:type="gramEnd"/>
      <w:r w:rsidRPr="00D11AB7">
        <w:rPr>
          <w:rFonts w:ascii="Georgia" w:hAnsi="Georgia" w:cs="Arial"/>
          <w:sz w:val="20"/>
          <w:szCs w:val="20"/>
          <w:lang w:val="en-GB"/>
        </w:rPr>
        <w:t xml:space="preserve"> and support for the local association. The </w:t>
      </w:r>
      <w:proofErr w:type="spellStart"/>
      <w:r w:rsidRPr="00D11AB7">
        <w:rPr>
          <w:rFonts w:ascii="Georgia" w:hAnsi="Georgia" w:cs="Arial"/>
          <w:sz w:val="20"/>
          <w:szCs w:val="20"/>
          <w:lang w:val="en-GB"/>
        </w:rPr>
        <w:t>Akademikerförenin</w:t>
      </w:r>
      <w:r w:rsidR="00BE4845">
        <w:rPr>
          <w:rFonts w:ascii="Georgia" w:hAnsi="Georgia" w:cs="Arial"/>
          <w:sz w:val="20"/>
          <w:szCs w:val="20"/>
          <w:lang w:val="en-GB"/>
        </w:rPr>
        <w:t>g</w:t>
      </w:r>
      <w:proofErr w:type="spellEnd"/>
      <w:r w:rsidR="00BE4845">
        <w:rPr>
          <w:rFonts w:ascii="Georgia" w:hAnsi="Georgia" w:cs="Arial"/>
          <w:sz w:val="20"/>
          <w:szCs w:val="20"/>
          <w:lang w:val="en-GB"/>
        </w:rPr>
        <w:t xml:space="preserve"> </w:t>
      </w:r>
      <w:r w:rsidRPr="00D11AB7">
        <w:rPr>
          <w:rFonts w:ascii="Georgia" w:hAnsi="Georgia" w:cs="Arial"/>
          <w:sz w:val="20"/>
          <w:szCs w:val="20"/>
          <w:lang w:val="en-GB"/>
        </w:rPr>
        <w:t>is part of the contact union’s organisation.</w:t>
      </w:r>
    </w:p>
    <w:p w14:paraId="4DDD22E9" w14:textId="53C7BFB4" w:rsidR="00602F87" w:rsidRPr="00D11AB7" w:rsidRDefault="00602F87"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xml:space="preserve">The </w:t>
      </w:r>
      <w:r w:rsidR="00FC22E4" w:rsidRPr="000F338F">
        <w:rPr>
          <w:rFonts w:ascii="Georgia" w:hAnsi="Georgia" w:cs="Arial"/>
          <w:sz w:val="20"/>
          <w:szCs w:val="20"/>
          <w:lang w:val="en-GB"/>
        </w:rPr>
        <w:t>local union</w:t>
      </w:r>
      <w:r w:rsidRPr="000F338F">
        <w:rPr>
          <w:rFonts w:ascii="Georgia" w:hAnsi="Georgia" w:cs="Arial"/>
          <w:sz w:val="20"/>
          <w:szCs w:val="20"/>
          <w:lang w:val="en-GB"/>
        </w:rPr>
        <w:t xml:space="preserve"> representatives</w:t>
      </w:r>
      <w:r w:rsidRPr="00D11AB7">
        <w:rPr>
          <w:rFonts w:ascii="Georgia" w:hAnsi="Georgia" w:cs="Arial"/>
          <w:sz w:val="20"/>
          <w:szCs w:val="20"/>
          <w:lang w:val="en-GB"/>
        </w:rPr>
        <w:t xml:space="preserve"> in the local </w:t>
      </w:r>
      <w:proofErr w:type="spellStart"/>
      <w:r w:rsidRPr="00D11AB7">
        <w:rPr>
          <w:rFonts w:ascii="Georgia" w:hAnsi="Georgia" w:cs="Arial"/>
          <w:sz w:val="20"/>
          <w:szCs w:val="20"/>
          <w:lang w:val="en-GB"/>
        </w:rPr>
        <w:t>Akademikerförening</w:t>
      </w:r>
      <w:proofErr w:type="spellEnd"/>
      <w:r w:rsidRPr="00D11AB7">
        <w:rPr>
          <w:rFonts w:ascii="Georgia" w:hAnsi="Georgia" w:cs="Arial"/>
          <w:sz w:val="20"/>
          <w:szCs w:val="20"/>
          <w:lang w:val="en-GB"/>
        </w:rPr>
        <w:t xml:space="preserve"> assist the contact union in the processing of the local association members' personal data.</w:t>
      </w:r>
    </w:p>
    <w:p w14:paraId="5EC6EE74" w14:textId="77777777" w:rsidR="00602F87" w:rsidRPr="00D11AB7" w:rsidRDefault="00602F87" w:rsidP="00C90D67">
      <w:pPr>
        <w:pStyle w:val="Sidhuvud"/>
        <w:tabs>
          <w:tab w:val="left" w:pos="1304"/>
        </w:tabs>
        <w:spacing w:after="120"/>
        <w:ind w:right="-228"/>
        <w:rPr>
          <w:rFonts w:ascii="Georgia" w:hAnsi="Georgia" w:cs="Arial"/>
          <w:sz w:val="20"/>
          <w:szCs w:val="20"/>
          <w:lang w:val="en-GB"/>
        </w:rPr>
      </w:pPr>
    </w:p>
    <w:p w14:paraId="65AA61B5"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The local association's statutes are to contain provisions in accordance with these general statutes regarding:</w:t>
      </w:r>
    </w:p>
    <w:p w14:paraId="54734008"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Purpose</w:t>
      </w:r>
    </w:p>
    <w:p w14:paraId="646C6698"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Membership</w:t>
      </w:r>
    </w:p>
    <w:p w14:paraId="2DA8C071"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Disputes</w:t>
      </w:r>
    </w:p>
    <w:p w14:paraId="5A06D34F" w14:textId="77777777" w:rsidR="00E62409" w:rsidRDefault="00E62409" w:rsidP="00C90D67">
      <w:pPr>
        <w:pStyle w:val="Sidhuvud"/>
        <w:tabs>
          <w:tab w:val="left" w:pos="1304"/>
        </w:tabs>
        <w:spacing w:after="120"/>
        <w:ind w:right="-228"/>
        <w:rPr>
          <w:rFonts w:ascii="Georgia" w:hAnsi="Georgia" w:cs="Arial"/>
          <w:sz w:val="20"/>
          <w:szCs w:val="20"/>
          <w:lang w:val="en-GB"/>
        </w:rPr>
      </w:pPr>
    </w:p>
    <w:p w14:paraId="3DEB861E" w14:textId="34BD377F"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The local association's statutes should contain provisions regarding:</w:t>
      </w:r>
    </w:p>
    <w:p w14:paraId="0F85094A"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Annual meetings</w:t>
      </w:r>
    </w:p>
    <w:p w14:paraId="7DC20DEE"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xml:space="preserve">· The local association </w:t>
      </w:r>
      <w:proofErr w:type="gramStart"/>
      <w:r w:rsidRPr="00D11AB7">
        <w:rPr>
          <w:rFonts w:ascii="Georgia" w:hAnsi="Georgia" w:cs="Arial"/>
          <w:sz w:val="20"/>
          <w:szCs w:val="20"/>
          <w:lang w:val="en-GB"/>
        </w:rPr>
        <w:t>board</w:t>
      </w:r>
      <w:proofErr w:type="gramEnd"/>
    </w:p>
    <w:p w14:paraId="189D708E"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The auditor</w:t>
      </w:r>
    </w:p>
    <w:p w14:paraId="6AF3AC42"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r w:rsidRPr="00D11AB7">
        <w:rPr>
          <w:rFonts w:ascii="Georgia" w:hAnsi="Georgia" w:cs="Arial"/>
          <w:sz w:val="20"/>
          <w:szCs w:val="20"/>
          <w:lang w:val="en-GB"/>
        </w:rPr>
        <w:t>· Changes to statutes and dissolution</w:t>
      </w:r>
    </w:p>
    <w:p w14:paraId="2124546B" w14:textId="77777777" w:rsidR="000055F6" w:rsidRPr="00D11AB7" w:rsidRDefault="000055F6" w:rsidP="00C90D67">
      <w:pPr>
        <w:pStyle w:val="Sidhuvud"/>
        <w:tabs>
          <w:tab w:val="left" w:pos="1304"/>
        </w:tabs>
        <w:spacing w:after="120"/>
        <w:ind w:right="-228"/>
        <w:rPr>
          <w:rFonts w:ascii="Georgia" w:hAnsi="Georgia" w:cs="Arial"/>
          <w:sz w:val="20"/>
          <w:szCs w:val="20"/>
          <w:lang w:val="en-GB"/>
        </w:rPr>
      </w:pPr>
    </w:p>
    <w:p w14:paraId="50ECE145" w14:textId="09C74AD7" w:rsidR="00602F87" w:rsidRPr="00D11AB7" w:rsidRDefault="000055F6" w:rsidP="00C90D67">
      <w:pPr>
        <w:pStyle w:val="Sidhuvud"/>
        <w:tabs>
          <w:tab w:val="left" w:pos="1304"/>
        </w:tabs>
        <w:spacing w:after="120"/>
        <w:ind w:right="-228"/>
        <w:rPr>
          <w:rFonts w:ascii="Georgia" w:hAnsi="Georgia" w:cs="Arial"/>
          <w:sz w:val="20"/>
          <w:szCs w:val="20"/>
          <w:lang w:val="en-GB"/>
        </w:rPr>
      </w:pPr>
      <w:bookmarkStart w:id="0" w:name="_Hlk158560476"/>
      <w:r w:rsidRPr="00D11AB7">
        <w:rPr>
          <w:rFonts w:ascii="Georgia" w:hAnsi="Georgia" w:cs="Arial"/>
          <w:sz w:val="20"/>
          <w:szCs w:val="20"/>
          <w:lang w:val="en-GB"/>
        </w:rPr>
        <w:t>The statutes are to be approved by the local association’s contact union.</w:t>
      </w:r>
    </w:p>
    <w:bookmarkEnd w:id="0"/>
    <w:p w14:paraId="5C252864" w14:textId="77777777" w:rsidR="00CE59A8" w:rsidRDefault="00CE59A8" w:rsidP="00C90D67">
      <w:pPr>
        <w:spacing w:before="0" w:after="120"/>
        <w:ind w:right="-228"/>
        <w:rPr>
          <w:rFonts w:ascii="Georgia" w:hAnsi="Georgia" w:cs="Arial"/>
          <w:sz w:val="20"/>
          <w:szCs w:val="20"/>
          <w:lang w:val="en-GB"/>
        </w:rPr>
      </w:pPr>
    </w:p>
    <w:p w14:paraId="2EAC7471" w14:textId="7ED7C16A" w:rsidR="00E62409" w:rsidRDefault="00CE59A8" w:rsidP="00C90D67">
      <w:pPr>
        <w:spacing w:before="0" w:after="120"/>
        <w:ind w:right="-228"/>
        <w:rPr>
          <w:rFonts w:ascii="Georgia" w:hAnsi="Georgia" w:cs="Arial"/>
          <w:sz w:val="20"/>
          <w:szCs w:val="20"/>
          <w:lang w:val="en-GB"/>
        </w:rPr>
      </w:pPr>
      <w:r w:rsidRPr="000F338F">
        <w:rPr>
          <w:rFonts w:ascii="Georgia" w:hAnsi="Georgia" w:cs="Arial"/>
          <w:sz w:val="20"/>
          <w:szCs w:val="20"/>
          <w:lang w:val="en-GB"/>
        </w:rPr>
        <w:t xml:space="preserve">Template instruction: </w:t>
      </w:r>
      <w:r w:rsidRPr="000F338F">
        <w:rPr>
          <w:rFonts w:ascii="Georgia" w:hAnsi="Georgia" w:cs="Arial"/>
          <w:sz w:val="20"/>
          <w:szCs w:val="20"/>
          <w:lang w:val="en-GB"/>
        </w:rPr>
        <w:br/>
        <w:t>Blank spaces are to be filled in.</w:t>
      </w:r>
      <w:r>
        <w:rPr>
          <w:rFonts w:ascii="Georgia" w:hAnsi="Georgia" w:cs="Arial"/>
          <w:sz w:val="20"/>
          <w:szCs w:val="20"/>
          <w:lang w:val="en-GB"/>
        </w:rPr>
        <w:t xml:space="preserve"> </w:t>
      </w:r>
      <w:r w:rsidR="00E62409">
        <w:rPr>
          <w:rFonts w:ascii="Georgia" w:hAnsi="Georgia" w:cs="Arial"/>
          <w:sz w:val="20"/>
          <w:szCs w:val="20"/>
          <w:lang w:val="en-GB"/>
        </w:rPr>
        <w:br w:type="page"/>
      </w:r>
    </w:p>
    <w:p w14:paraId="480EBF33" w14:textId="1FF9096D" w:rsidR="00A04B22" w:rsidRPr="002F769A" w:rsidRDefault="00A04B22" w:rsidP="00C90D67">
      <w:pPr>
        <w:pStyle w:val="Rubrik1"/>
        <w:numPr>
          <w:ilvl w:val="0"/>
          <w:numId w:val="0"/>
        </w:numPr>
        <w:spacing w:line="240" w:lineRule="auto"/>
        <w:ind w:right="-228"/>
        <w:rPr>
          <w:rFonts w:ascii="Georgia" w:hAnsi="Georgia"/>
          <w:b/>
          <w:sz w:val="20"/>
          <w:szCs w:val="20"/>
          <w:lang w:val="en-US"/>
        </w:rPr>
      </w:pPr>
      <w:r w:rsidRPr="00A04B22">
        <w:rPr>
          <w:rFonts w:ascii="Georgia" w:hAnsi="Georgia"/>
          <w:b/>
          <w:bCs/>
          <w:sz w:val="48"/>
          <w:szCs w:val="48"/>
          <w:lang w:val="en-GB"/>
        </w:rPr>
        <w:lastRenderedPageBreak/>
        <w:t>General statutes</w:t>
      </w:r>
      <w:r w:rsidRPr="00D11AB7">
        <w:rPr>
          <w:rFonts w:ascii="Georgia" w:hAnsi="Georgia"/>
          <w:b/>
          <w:bCs/>
          <w:sz w:val="20"/>
          <w:szCs w:val="20"/>
          <w:lang w:val="en-GB"/>
        </w:rPr>
        <w:t xml:space="preserve"> </w:t>
      </w:r>
      <w:r w:rsidRPr="00D11AB7">
        <w:rPr>
          <w:rFonts w:ascii="Georgia" w:hAnsi="Georgia"/>
          <w:b/>
          <w:bCs/>
          <w:sz w:val="20"/>
          <w:szCs w:val="20"/>
          <w:lang w:val="en-GB"/>
        </w:rPr>
        <w:br/>
      </w:r>
      <w:r w:rsidR="003B50AD" w:rsidRPr="00570B9E">
        <w:rPr>
          <w:rFonts w:ascii="Georgia" w:hAnsi="Georgia"/>
          <w:sz w:val="20"/>
          <w:szCs w:val="20"/>
          <w:lang w:val="en-GB"/>
        </w:rPr>
        <w:br/>
      </w:r>
      <w:proofErr w:type="spellStart"/>
      <w:r w:rsidRPr="00570B9E">
        <w:rPr>
          <w:rFonts w:ascii="Georgia" w:hAnsi="Georgia"/>
          <w:sz w:val="20"/>
          <w:szCs w:val="20"/>
          <w:lang w:val="en-GB"/>
        </w:rPr>
        <w:t>Statutes</w:t>
      </w:r>
      <w:proofErr w:type="spellEnd"/>
      <w:r w:rsidRPr="00570B9E">
        <w:rPr>
          <w:rFonts w:ascii="Georgia" w:hAnsi="Georgia"/>
          <w:sz w:val="20"/>
          <w:szCs w:val="20"/>
          <w:lang w:val="en-GB"/>
        </w:rPr>
        <w:t xml:space="preserve"> for</w:t>
      </w:r>
      <w:r w:rsidR="00BE4845" w:rsidRPr="00570B9E">
        <w:rPr>
          <w:rFonts w:ascii="Georgia" w:hAnsi="Georgia"/>
          <w:sz w:val="20"/>
          <w:szCs w:val="20"/>
          <w:lang w:val="en-GB"/>
        </w:rPr>
        <w:t xml:space="preserve"> </w:t>
      </w:r>
      <w:r w:rsidRPr="00570B9E">
        <w:rPr>
          <w:rFonts w:ascii="Georgia" w:hAnsi="Georgia"/>
          <w:sz w:val="20"/>
          <w:szCs w:val="20"/>
          <w:lang w:val="en-GB"/>
        </w:rPr>
        <w:t xml:space="preserve">the local </w:t>
      </w:r>
      <w:proofErr w:type="spellStart"/>
      <w:r w:rsidRPr="00570B9E">
        <w:rPr>
          <w:rFonts w:ascii="Georgia" w:hAnsi="Georgia"/>
          <w:sz w:val="20"/>
          <w:szCs w:val="20"/>
          <w:lang w:val="en-GB"/>
        </w:rPr>
        <w:t>Akademikerförening</w:t>
      </w:r>
      <w:proofErr w:type="spellEnd"/>
      <w:r w:rsidRPr="00570B9E">
        <w:rPr>
          <w:rFonts w:ascii="Georgia" w:hAnsi="Georgia"/>
          <w:sz w:val="20"/>
          <w:szCs w:val="20"/>
          <w:lang w:val="en-GB"/>
        </w:rPr>
        <w:t xml:space="preserve"> at</w:t>
      </w:r>
      <w:r w:rsidRPr="00570B9E">
        <w:rPr>
          <w:rFonts w:ascii="Georgia" w:hAnsi="Georgia"/>
          <w:sz w:val="20"/>
          <w:szCs w:val="20"/>
          <w:lang w:val="en-US"/>
        </w:rPr>
        <w:t xml:space="preserve"> </w:t>
      </w:r>
      <w:r w:rsidRPr="00570B9E">
        <w:rPr>
          <w:rFonts w:ascii="Georgia" w:hAnsi="Georgia"/>
          <w:sz w:val="20"/>
          <w:szCs w:val="20"/>
        </w:rPr>
        <w:fldChar w:fldCharType="begin">
          <w:ffData>
            <w:name w:val="Text3"/>
            <w:enabled/>
            <w:calcOnExit w:val="0"/>
            <w:textInput/>
          </w:ffData>
        </w:fldChar>
      </w:r>
      <w:r w:rsidRPr="00570B9E">
        <w:rPr>
          <w:rFonts w:ascii="Georgia" w:hAnsi="Georgia"/>
          <w:sz w:val="20"/>
          <w:szCs w:val="20"/>
          <w:lang w:val="en-US"/>
        </w:rPr>
        <w:instrText xml:space="preserve"> FORMTEXT </w:instrText>
      </w:r>
      <w:r w:rsidRPr="00570B9E">
        <w:rPr>
          <w:rFonts w:ascii="Georgia" w:hAnsi="Georgia"/>
          <w:sz w:val="20"/>
          <w:szCs w:val="20"/>
        </w:rPr>
      </w:r>
      <w:r w:rsidRPr="00570B9E">
        <w:rPr>
          <w:rFonts w:ascii="Georgia" w:hAnsi="Georgia"/>
          <w:sz w:val="20"/>
          <w:szCs w:val="20"/>
        </w:rPr>
        <w:fldChar w:fldCharType="separate"/>
      </w:r>
      <w:r w:rsidRPr="00570B9E">
        <w:rPr>
          <w:rFonts w:ascii="Georgia" w:hAnsi="Georgia"/>
          <w:sz w:val="20"/>
          <w:szCs w:val="20"/>
        </w:rPr>
        <w:t> </w:t>
      </w:r>
      <w:r w:rsidRPr="00570B9E">
        <w:rPr>
          <w:rFonts w:ascii="Georgia" w:hAnsi="Georgia"/>
          <w:sz w:val="20"/>
          <w:szCs w:val="20"/>
        </w:rPr>
        <w:t> </w:t>
      </w:r>
      <w:r w:rsidRPr="00570B9E">
        <w:rPr>
          <w:rFonts w:ascii="Georgia" w:hAnsi="Georgia"/>
          <w:sz w:val="20"/>
          <w:szCs w:val="20"/>
        </w:rPr>
        <w:t> </w:t>
      </w:r>
      <w:r w:rsidRPr="00570B9E">
        <w:rPr>
          <w:rFonts w:ascii="Georgia" w:hAnsi="Georgia"/>
          <w:sz w:val="20"/>
          <w:szCs w:val="20"/>
        </w:rPr>
        <w:t> </w:t>
      </w:r>
      <w:r w:rsidRPr="00570B9E">
        <w:rPr>
          <w:rFonts w:ascii="Georgia" w:hAnsi="Georgia"/>
          <w:sz w:val="20"/>
          <w:szCs w:val="20"/>
        </w:rPr>
        <w:t> </w:t>
      </w:r>
      <w:r w:rsidRPr="00570B9E">
        <w:rPr>
          <w:rFonts w:ascii="Georgia" w:hAnsi="Georgia"/>
          <w:sz w:val="20"/>
          <w:szCs w:val="20"/>
        </w:rPr>
        <w:fldChar w:fldCharType="end"/>
      </w:r>
      <w:r w:rsidRPr="00570B9E">
        <w:rPr>
          <w:rFonts w:ascii="Georgia" w:hAnsi="Georgia"/>
          <w:sz w:val="20"/>
          <w:szCs w:val="20"/>
          <w:lang w:val="en-US"/>
        </w:rPr>
        <w:t xml:space="preserve"> [</w:t>
      </w:r>
      <w:r w:rsidRPr="00570B9E">
        <w:rPr>
          <w:rFonts w:ascii="Georgia" w:hAnsi="Georgia"/>
          <w:i/>
          <w:sz w:val="20"/>
          <w:szCs w:val="20"/>
          <w:lang w:val="en-US"/>
        </w:rPr>
        <w:t>company name</w:t>
      </w:r>
      <w:r w:rsidRPr="00570B9E">
        <w:rPr>
          <w:rFonts w:ascii="Georgia" w:hAnsi="Georgia"/>
          <w:sz w:val="20"/>
          <w:szCs w:val="20"/>
          <w:lang w:val="en-US"/>
        </w:rPr>
        <w:t>]</w:t>
      </w:r>
    </w:p>
    <w:p w14:paraId="0A4C87BA" w14:textId="77777777" w:rsidR="005A7A9B" w:rsidRPr="002F769A" w:rsidRDefault="005A7A9B" w:rsidP="00C90D67">
      <w:pPr>
        <w:ind w:right="-228"/>
        <w:rPr>
          <w:lang w:val="en-US"/>
        </w:rPr>
      </w:pPr>
    </w:p>
    <w:p w14:paraId="0CCA62F9" w14:textId="5C0823CE" w:rsidR="00B07FB7" w:rsidRPr="002F769A" w:rsidRDefault="00F32540" w:rsidP="00C90D67">
      <w:pPr>
        <w:pStyle w:val="Rubrik2"/>
        <w:numPr>
          <w:ilvl w:val="0"/>
          <w:numId w:val="0"/>
        </w:numPr>
        <w:spacing w:line="240" w:lineRule="auto"/>
        <w:ind w:right="-228"/>
        <w:rPr>
          <w:rFonts w:ascii="Georgia" w:hAnsi="Georgia"/>
          <w:b/>
          <w:sz w:val="20"/>
          <w:szCs w:val="20"/>
          <w:lang w:val="en-GB"/>
        </w:rPr>
      </w:pPr>
      <w:r w:rsidRPr="002F769A">
        <w:rPr>
          <w:rFonts w:ascii="Georgia" w:hAnsi="Georgia"/>
          <w:b/>
          <w:sz w:val="20"/>
          <w:szCs w:val="20"/>
          <w:lang w:val="en-GB"/>
        </w:rPr>
        <w:t>§ 1 Name and purpose</w:t>
      </w:r>
    </w:p>
    <w:p w14:paraId="0CF206C6" w14:textId="62A1E6DF" w:rsidR="00F32540" w:rsidRPr="002F769A" w:rsidRDefault="00F32540" w:rsidP="00C90D67">
      <w:pPr>
        <w:pStyle w:val="Rubrik2"/>
        <w:numPr>
          <w:ilvl w:val="0"/>
          <w:numId w:val="0"/>
        </w:numPr>
        <w:spacing w:line="240" w:lineRule="auto"/>
        <w:ind w:right="-228"/>
        <w:rPr>
          <w:rFonts w:ascii="Georgia" w:hAnsi="Georgia"/>
          <w:b/>
          <w:sz w:val="20"/>
          <w:szCs w:val="20"/>
          <w:lang w:val="en-GB"/>
        </w:rPr>
      </w:pPr>
      <w:r w:rsidRPr="002F769A">
        <w:rPr>
          <w:rFonts w:ascii="Georgia" w:hAnsi="Georgia"/>
          <w:sz w:val="20"/>
          <w:szCs w:val="20"/>
          <w:lang w:val="en-GB"/>
        </w:rPr>
        <w:t xml:space="preserve">The local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association at </w:t>
      </w:r>
      <w:r w:rsidR="00570B9E" w:rsidRPr="002F769A">
        <w:rPr>
          <w:rFonts w:ascii="Georgia" w:hAnsi="Georgia"/>
          <w:sz w:val="20"/>
          <w:szCs w:val="20"/>
        </w:rPr>
        <w:fldChar w:fldCharType="begin">
          <w:ffData>
            <w:name w:val="Text3"/>
            <w:enabled/>
            <w:calcOnExit w:val="0"/>
            <w:textInput/>
          </w:ffData>
        </w:fldChar>
      </w:r>
      <w:r w:rsidR="00570B9E" w:rsidRPr="002F769A">
        <w:rPr>
          <w:rFonts w:ascii="Georgia" w:hAnsi="Georgia"/>
          <w:sz w:val="20"/>
          <w:szCs w:val="20"/>
          <w:lang w:val="en-US"/>
        </w:rPr>
        <w:instrText xml:space="preserve"> FORMTEXT </w:instrText>
      </w:r>
      <w:r w:rsidR="00570B9E" w:rsidRPr="002F769A">
        <w:rPr>
          <w:rFonts w:ascii="Georgia" w:hAnsi="Georgia"/>
          <w:sz w:val="20"/>
          <w:szCs w:val="20"/>
        </w:rPr>
      </w:r>
      <w:r w:rsidR="00570B9E" w:rsidRPr="002F769A">
        <w:rPr>
          <w:rFonts w:ascii="Georgia" w:hAnsi="Georgia"/>
          <w:sz w:val="20"/>
          <w:szCs w:val="20"/>
        </w:rPr>
        <w:fldChar w:fldCharType="separate"/>
      </w:r>
      <w:r w:rsidR="00570B9E" w:rsidRPr="002F769A">
        <w:rPr>
          <w:rFonts w:ascii="Georgia" w:hAnsi="Georgia"/>
          <w:sz w:val="20"/>
          <w:szCs w:val="20"/>
        </w:rPr>
        <w:t> </w:t>
      </w:r>
      <w:r w:rsidR="00570B9E" w:rsidRPr="002F769A">
        <w:rPr>
          <w:rFonts w:ascii="Georgia" w:hAnsi="Georgia"/>
          <w:sz w:val="20"/>
          <w:szCs w:val="20"/>
        </w:rPr>
        <w:t> </w:t>
      </w:r>
      <w:r w:rsidR="00570B9E" w:rsidRPr="002F769A">
        <w:rPr>
          <w:rFonts w:ascii="Georgia" w:hAnsi="Georgia"/>
          <w:sz w:val="20"/>
          <w:szCs w:val="20"/>
        </w:rPr>
        <w:t> </w:t>
      </w:r>
      <w:r w:rsidR="00570B9E" w:rsidRPr="002F769A">
        <w:rPr>
          <w:rFonts w:ascii="Georgia" w:hAnsi="Georgia"/>
          <w:sz w:val="20"/>
          <w:szCs w:val="20"/>
        </w:rPr>
        <w:t> </w:t>
      </w:r>
      <w:r w:rsidR="00570B9E" w:rsidRPr="002F769A">
        <w:rPr>
          <w:rFonts w:ascii="Georgia" w:hAnsi="Georgia"/>
          <w:sz w:val="20"/>
          <w:szCs w:val="20"/>
        </w:rPr>
        <w:t> </w:t>
      </w:r>
      <w:r w:rsidR="00570B9E" w:rsidRPr="002F769A">
        <w:rPr>
          <w:rFonts w:ascii="Georgia" w:hAnsi="Georgia"/>
          <w:sz w:val="20"/>
          <w:szCs w:val="20"/>
        </w:rPr>
        <w:fldChar w:fldCharType="end"/>
      </w:r>
      <w:r w:rsidR="00570B9E" w:rsidRPr="002F769A">
        <w:rPr>
          <w:rFonts w:ascii="Georgia" w:hAnsi="Georgia"/>
          <w:sz w:val="20"/>
          <w:szCs w:val="20"/>
          <w:lang w:val="en-GB"/>
        </w:rPr>
        <w:t xml:space="preserve"> </w:t>
      </w:r>
      <w:r w:rsidR="009A57FF">
        <w:rPr>
          <w:rFonts w:ascii="Georgia" w:hAnsi="Georgia"/>
          <w:sz w:val="20"/>
          <w:szCs w:val="20"/>
          <w:lang w:val="en-GB"/>
        </w:rPr>
        <w:t>[c</w:t>
      </w:r>
      <w:r w:rsidRPr="00570B9E">
        <w:rPr>
          <w:rFonts w:ascii="Georgia" w:hAnsi="Georgia"/>
          <w:i/>
          <w:iCs/>
          <w:sz w:val="20"/>
          <w:szCs w:val="20"/>
          <w:lang w:val="en-GB"/>
        </w:rPr>
        <w:t>ompany name</w:t>
      </w:r>
      <w:r w:rsidRPr="002F769A">
        <w:rPr>
          <w:rFonts w:ascii="Georgia" w:hAnsi="Georgia"/>
          <w:sz w:val="20"/>
          <w:szCs w:val="20"/>
          <w:lang w:val="en-GB"/>
        </w:rPr>
        <w:t>] conducts the local trade union activities at</w:t>
      </w:r>
      <w:bookmarkStart w:id="1" w:name="_Hlk158712640"/>
      <w:r w:rsidR="00A770C1" w:rsidRPr="002F769A">
        <w:rPr>
          <w:rFonts w:ascii="Georgia" w:hAnsi="Georgia"/>
          <w:sz w:val="20"/>
          <w:szCs w:val="20"/>
        </w:rPr>
        <w:fldChar w:fldCharType="begin">
          <w:ffData>
            <w:name w:val="Text3"/>
            <w:enabled/>
            <w:calcOnExit w:val="0"/>
            <w:textInput/>
          </w:ffData>
        </w:fldChar>
      </w:r>
      <w:r w:rsidR="00A770C1" w:rsidRPr="002F769A">
        <w:rPr>
          <w:rFonts w:ascii="Georgia" w:hAnsi="Georgia"/>
          <w:sz w:val="20"/>
          <w:szCs w:val="20"/>
          <w:lang w:val="en-US"/>
        </w:rPr>
        <w:instrText xml:space="preserve"> FORMTEXT </w:instrText>
      </w:r>
      <w:r w:rsidR="00A770C1" w:rsidRPr="002F769A">
        <w:rPr>
          <w:rFonts w:ascii="Georgia" w:hAnsi="Georgia"/>
          <w:sz w:val="20"/>
          <w:szCs w:val="20"/>
        </w:rPr>
      </w:r>
      <w:r w:rsidR="00A770C1" w:rsidRPr="002F769A">
        <w:rPr>
          <w:rFonts w:ascii="Georgia" w:hAnsi="Georgia"/>
          <w:sz w:val="20"/>
          <w:szCs w:val="20"/>
        </w:rPr>
        <w:fldChar w:fldCharType="separate"/>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fldChar w:fldCharType="end"/>
      </w:r>
      <w:r w:rsidR="00707FC5" w:rsidRPr="002F769A">
        <w:rPr>
          <w:rFonts w:ascii="Georgia" w:hAnsi="Georgia"/>
          <w:sz w:val="20"/>
          <w:szCs w:val="20"/>
          <w:lang w:val="en-GB"/>
        </w:rPr>
        <w:t xml:space="preserve"> </w:t>
      </w:r>
      <w:bookmarkEnd w:id="1"/>
      <w:r w:rsidRPr="00570B9E">
        <w:rPr>
          <w:rFonts w:ascii="Georgia" w:hAnsi="Georgia"/>
          <w:i/>
          <w:iCs/>
          <w:sz w:val="20"/>
          <w:szCs w:val="20"/>
          <w:lang w:val="en-GB"/>
        </w:rPr>
        <w:t>[workplace</w:t>
      </w:r>
      <w:r w:rsidRPr="00570B9E">
        <w:rPr>
          <w:rFonts w:ascii="Georgia" w:hAnsi="Georgia"/>
          <w:sz w:val="20"/>
          <w:szCs w:val="20"/>
          <w:lang w:val="en-GB"/>
        </w:rPr>
        <w:t>]</w:t>
      </w:r>
      <w:r w:rsidRPr="002F769A">
        <w:rPr>
          <w:rFonts w:ascii="Georgia" w:hAnsi="Georgia"/>
          <w:sz w:val="20"/>
          <w:szCs w:val="20"/>
          <w:lang w:val="en-GB"/>
        </w:rPr>
        <w:t xml:space="preserve"> and represents all members employed at the workplace who are members of a Saco trade union.</w:t>
      </w:r>
    </w:p>
    <w:p w14:paraId="3BFA8611" w14:textId="0B5A224E" w:rsidR="00F32540" w:rsidRPr="002F769A" w:rsidRDefault="00F32540" w:rsidP="00C90D67">
      <w:pPr>
        <w:spacing w:line="240" w:lineRule="auto"/>
        <w:ind w:right="-228"/>
        <w:rPr>
          <w:rFonts w:ascii="Georgia" w:hAnsi="Georgia"/>
          <w:sz w:val="20"/>
          <w:szCs w:val="20"/>
          <w:lang w:val="en-GB"/>
        </w:rPr>
      </w:pPr>
      <w:r w:rsidRPr="002F769A">
        <w:rPr>
          <w:rFonts w:ascii="Georgia" w:hAnsi="Georgia"/>
          <w:sz w:val="20"/>
          <w:szCs w:val="20"/>
          <w:lang w:val="en-GB"/>
        </w:rPr>
        <w:t xml:space="preserve">The purpose of the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is to:</w:t>
      </w:r>
    </w:p>
    <w:p w14:paraId="14F60420" w14:textId="004FB148"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Safeguard and promote</w:t>
      </w:r>
      <w:r w:rsidR="00A166D7" w:rsidRPr="002F769A">
        <w:rPr>
          <w:rFonts w:ascii="Georgia" w:hAnsi="Georgia"/>
          <w:sz w:val="20"/>
          <w:szCs w:val="20"/>
          <w:lang w:val="en-GB"/>
        </w:rPr>
        <w:t xml:space="preserve"> </w:t>
      </w:r>
      <w:r w:rsidRPr="002F769A">
        <w:rPr>
          <w:rFonts w:ascii="Georgia" w:hAnsi="Georgia"/>
          <w:sz w:val="20"/>
          <w:szCs w:val="20"/>
          <w:lang w:val="en-GB"/>
        </w:rPr>
        <w:t>its members interests</w:t>
      </w:r>
      <w:r w:rsidR="00A166D7" w:rsidRPr="002F769A">
        <w:rPr>
          <w:rFonts w:ascii="Georgia" w:hAnsi="Georgia"/>
          <w:sz w:val="20"/>
          <w:szCs w:val="20"/>
          <w:lang w:val="en-GB"/>
        </w:rPr>
        <w:t xml:space="preserve"> </w:t>
      </w:r>
      <w:r w:rsidRPr="002F769A">
        <w:rPr>
          <w:rFonts w:ascii="Georgia" w:hAnsi="Georgia"/>
          <w:sz w:val="20"/>
          <w:szCs w:val="20"/>
          <w:lang w:val="en-GB"/>
        </w:rPr>
        <w:t>at</w:t>
      </w:r>
      <w:r w:rsidR="00A166D7" w:rsidRPr="002F769A">
        <w:rPr>
          <w:rFonts w:ascii="Georgia" w:hAnsi="Georgia"/>
          <w:sz w:val="20"/>
          <w:szCs w:val="20"/>
          <w:lang w:val="en-GB"/>
        </w:rPr>
        <w:t xml:space="preserve"> </w:t>
      </w:r>
      <w:r w:rsidRPr="002F769A">
        <w:rPr>
          <w:rFonts w:ascii="Georgia" w:hAnsi="Georgia"/>
          <w:sz w:val="20"/>
          <w:szCs w:val="20"/>
          <w:lang w:val="en-GB"/>
        </w:rPr>
        <w:t xml:space="preserve">the </w:t>
      </w:r>
      <w:proofErr w:type="gramStart"/>
      <w:r w:rsidRPr="002F769A">
        <w:rPr>
          <w:rFonts w:ascii="Georgia" w:hAnsi="Georgia"/>
          <w:sz w:val="20"/>
          <w:szCs w:val="20"/>
          <w:lang w:val="en-GB"/>
        </w:rPr>
        <w:t>workplace</w:t>
      </w:r>
      <w:proofErr w:type="gramEnd"/>
    </w:p>
    <w:p w14:paraId="3D08EE88" w14:textId="6B8B760F"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As the local trade union association,</w:t>
      </w:r>
      <w:r w:rsidR="00A166D7" w:rsidRPr="002F769A">
        <w:rPr>
          <w:rFonts w:ascii="Georgia" w:hAnsi="Georgia"/>
          <w:sz w:val="20"/>
          <w:szCs w:val="20"/>
          <w:lang w:val="en-GB"/>
        </w:rPr>
        <w:t xml:space="preserve"> </w:t>
      </w:r>
      <w:r w:rsidRPr="002F769A">
        <w:rPr>
          <w:rFonts w:ascii="Georgia" w:hAnsi="Georgia"/>
          <w:sz w:val="20"/>
          <w:szCs w:val="20"/>
          <w:lang w:val="en-GB"/>
        </w:rPr>
        <w:t xml:space="preserve">represent the </w:t>
      </w:r>
      <w:proofErr w:type="gramStart"/>
      <w:r w:rsidRPr="002F769A">
        <w:rPr>
          <w:rFonts w:ascii="Georgia" w:hAnsi="Georgia"/>
          <w:sz w:val="20"/>
          <w:szCs w:val="20"/>
          <w:lang w:val="en-GB"/>
        </w:rPr>
        <w:t>members</w:t>
      </w:r>
      <w:proofErr w:type="gramEnd"/>
      <w:r w:rsidR="00A166D7" w:rsidRPr="002F769A">
        <w:rPr>
          <w:rFonts w:ascii="Georgia" w:hAnsi="Georgia"/>
          <w:sz w:val="20"/>
          <w:szCs w:val="20"/>
          <w:lang w:val="en-GB"/>
        </w:rPr>
        <w:t xml:space="preserve"> </w:t>
      </w:r>
    </w:p>
    <w:p w14:paraId="1AB3A602" w14:textId="576BD366"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Convey information</w:t>
      </w:r>
      <w:r w:rsidR="00A166D7" w:rsidRPr="002F769A">
        <w:rPr>
          <w:rFonts w:ascii="Georgia" w:hAnsi="Georgia"/>
          <w:sz w:val="20"/>
          <w:szCs w:val="20"/>
          <w:lang w:val="en-GB"/>
        </w:rPr>
        <w:t xml:space="preserve"> </w:t>
      </w:r>
      <w:r w:rsidRPr="002F769A">
        <w:rPr>
          <w:rFonts w:ascii="Georgia" w:hAnsi="Georgia"/>
          <w:sz w:val="20"/>
          <w:szCs w:val="20"/>
          <w:lang w:val="en-GB"/>
        </w:rPr>
        <w:t>on union matters</w:t>
      </w:r>
      <w:r w:rsidR="00A166D7" w:rsidRPr="002F769A">
        <w:rPr>
          <w:rFonts w:ascii="Georgia" w:hAnsi="Georgia"/>
          <w:sz w:val="20"/>
          <w:szCs w:val="20"/>
          <w:lang w:val="en-GB"/>
        </w:rPr>
        <w:t xml:space="preserve"> </w:t>
      </w:r>
      <w:r w:rsidRPr="002F769A">
        <w:rPr>
          <w:rFonts w:ascii="Georgia" w:hAnsi="Georgia"/>
          <w:sz w:val="20"/>
          <w:szCs w:val="20"/>
          <w:lang w:val="en-GB"/>
        </w:rPr>
        <w:t xml:space="preserve">to its </w:t>
      </w:r>
      <w:proofErr w:type="gramStart"/>
      <w:r w:rsidRPr="002F769A">
        <w:rPr>
          <w:rFonts w:ascii="Georgia" w:hAnsi="Georgia"/>
          <w:sz w:val="20"/>
          <w:szCs w:val="20"/>
          <w:lang w:val="en-GB"/>
        </w:rPr>
        <w:t>members</w:t>
      </w:r>
      <w:proofErr w:type="gramEnd"/>
    </w:p>
    <w:p w14:paraId="78F462F4" w14:textId="77777777"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 xml:space="preserve">Negotiate and sign local collective </w:t>
      </w:r>
      <w:proofErr w:type="gramStart"/>
      <w:r w:rsidRPr="002F769A">
        <w:rPr>
          <w:rFonts w:ascii="Georgia" w:hAnsi="Georgia"/>
          <w:sz w:val="20"/>
          <w:szCs w:val="20"/>
          <w:lang w:val="en-GB"/>
        </w:rPr>
        <w:t>agreements</w:t>
      </w:r>
      <w:proofErr w:type="gramEnd"/>
    </w:p>
    <w:p w14:paraId="52852EBD" w14:textId="5E99C1CD"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 xml:space="preserve">Uphold the central collective agreement to which the contact union is a </w:t>
      </w:r>
      <w:proofErr w:type="gramStart"/>
      <w:r w:rsidRPr="002F769A">
        <w:rPr>
          <w:rFonts w:ascii="Georgia" w:hAnsi="Georgia"/>
          <w:sz w:val="20"/>
          <w:szCs w:val="20"/>
          <w:lang w:val="en-GB"/>
        </w:rPr>
        <w:t>party</w:t>
      </w:r>
      <w:proofErr w:type="gramEnd"/>
    </w:p>
    <w:p w14:paraId="5A5EEB7D" w14:textId="77777777"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 xml:space="preserve">Carry out relevant training for </w:t>
      </w:r>
      <w:proofErr w:type="gramStart"/>
      <w:r w:rsidRPr="002F769A">
        <w:rPr>
          <w:rFonts w:ascii="Georgia" w:hAnsi="Georgia"/>
          <w:sz w:val="20"/>
          <w:szCs w:val="20"/>
          <w:lang w:val="en-GB"/>
        </w:rPr>
        <w:t>members</w:t>
      </w:r>
      <w:proofErr w:type="gramEnd"/>
    </w:p>
    <w:p w14:paraId="067D0AA8" w14:textId="4AC1FBAC" w:rsidR="00F32540" w:rsidRPr="002F769A" w:rsidRDefault="00F32540" w:rsidP="00C90D67">
      <w:pPr>
        <w:numPr>
          <w:ilvl w:val="0"/>
          <w:numId w:val="6"/>
        </w:numPr>
        <w:spacing w:before="0" w:line="240" w:lineRule="auto"/>
        <w:ind w:right="-228"/>
        <w:rPr>
          <w:rFonts w:ascii="Georgia" w:hAnsi="Georgia"/>
          <w:sz w:val="20"/>
          <w:szCs w:val="20"/>
          <w:lang w:val="en-GB"/>
        </w:rPr>
      </w:pPr>
      <w:r w:rsidRPr="002F769A">
        <w:rPr>
          <w:rFonts w:ascii="Georgia" w:hAnsi="Georgia"/>
          <w:sz w:val="20"/>
          <w:szCs w:val="20"/>
          <w:lang w:val="en-GB"/>
        </w:rPr>
        <w:t>Recruit members to the relevant unions</w:t>
      </w:r>
      <w:r w:rsidR="00E6105C" w:rsidRPr="002F769A">
        <w:rPr>
          <w:rFonts w:ascii="Georgia" w:hAnsi="Georgia"/>
          <w:sz w:val="20"/>
          <w:szCs w:val="20"/>
          <w:lang w:val="en-GB"/>
        </w:rPr>
        <w:br/>
      </w:r>
    </w:p>
    <w:p w14:paraId="69118555" w14:textId="77777777" w:rsidR="004A727D" w:rsidRPr="002F769A" w:rsidRDefault="004A727D"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b/>
          <w:sz w:val="20"/>
          <w:szCs w:val="20"/>
          <w:lang w:val="en-GB"/>
        </w:rPr>
        <w:t>§ 2 Membership</w:t>
      </w:r>
    </w:p>
    <w:p w14:paraId="6034FC2C" w14:textId="770C3600" w:rsidR="004A727D" w:rsidRPr="002F769A" w:rsidRDefault="004A727D"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 xml:space="preserve">All employees at </w:t>
      </w:r>
      <w:r w:rsidR="009A57FF" w:rsidRPr="002F769A">
        <w:rPr>
          <w:rFonts w:ascii="Georgia" w:hAnsi="Georgia"/>
          <w:sz w:val="20"/>
          <w:szCs w:val="20"/>
        </w:rPr>
        <w:fldChar w:fldCharType="begin">
          <w:ffData>
            <w:name w:val="Text3"/>
            <w:enabled/>
            <w:calcOnExit w:val="0"/>
            <w:textInput/>
          </w:ffData>
        </w:fldChar>
      </w:r>
      <w:r w:rsidR="009A57FF" w:rsidRPr="002F769A">
        <w:rPr>
          <w:rFonts w:ascii="Georgia" w:hAnsi="Georgia"/>
          <w:sz w:val="20"/>
          <w:szCs w:val="20"/>
          <w:lang w:val="en-US"/>
        </w:rPr>
        <w:instrText xml:space="preserve"> FORMTEXT </w:instrText>
      </w:r>
      <w:r w:rsidR="009A57FF" w:rsidRPr="002F769A">
        <w:rPr>
          <w:rFonts w:ascii="Georgia" w:hAnsi="Georgia"/>
          <w:sz w:val="20"/>
          <w:szCs w:val="20"/>
        </w:rPr>
      </w:r>
      <w:r w:rsidR="009A57FF" w:rsidRPr="002F769A">
        <w:rPr>
          <w:rFonts w:ascii="Georgia" w:hAnsi="Georgia"/>
          <w:sz w:val="20"/>
          <w:szCs w:val="20"/>
        </w:rPr>
        <w:fldChar w:fldCharType="separate"/>
      </w:r>
      <w:r w:rsidR="009A57FF" w:rsidRPr="002F769A">
        <w:rPr>
          <w:rFonts w:ascii="Georgia" w:hAnsi="Georgia"/>
          <w:sz w:val="20"/>
          <w:szCs w:val="20"/>
        </w:rPr>
        <w:t> </w:t>
      </w:r>
      <w:r w:rsidR="009A57FF" w:rsidRPr="002F769A">
        <w:rPr>
          <w:rFonts w:ascii="Georgia" w:hAnsi="Georgia"/>
          <w:sz w:val="20"/>
          <w:szCs w:val="20"/>
        </w:rPr>
        <w:t> </w:t>
      </w:r>
      <w:r w:rsidR="009A57FF" w:rsidRPr="002F769A">
        <w:rPr>
          <w:rFonts w:ascii="Georgia" w:hAnsi="Georgia"/>
          <w:sz w:val="20"/>
          <w:szCs w:val="20"/>
        </w:rPr>
        <w:t> </w:t>
      </w:r>
      <w:r w:rsidR="009A57FF" w:rsidRPr="002F769A">
        <w:rPr>
          <w:rFonts w:ascii="Georgia" w:hAnsi="Georgia"/>
          <w:sz w:val="20"/>
          <w:szCs w:val="20"/>
        </w:rPr>
        <w:t> </w:t>
      </w:r>
      <w:r w:rsidR="009A57FF" w:rsidRPr="002F769A">
        <w:rPr>
          <w:rFonts w:ascii="Georgia" w:hAnsi="Georgia"/>
          <w:sz w:val="20"/>
          <w:szCs w:val="20"/>
        </w:rPr>
        <w:t> </w:t>
      </w:r>
      <w:r w:rsidR="009A57FF" w:rsidRPr="002F769A">
        <w:rPr>
          <w:rFonts w:ascii="Georgia" w:hAnsi="Georgia"/>
          <w:sz w:val="20"/>
          <w:szCs w:val="20"/>
        </w:rPr>
        <w:fldChar w:fldCharType="end"/>
      </w:r>
      <w:r w:rsidR="009A57FF" w:rsidRPr="002F769A">
        <w:rPr>
          <w:rFonts w:ascii="Georgia" w:hAnsi="Georgia"/>
          <w:sz w:val="20"/>
          <w:szCs w:val="20"/>
          <w:lang w:val="en-GB"/>
        </w:rPr>
        <w:t xml:space="preserve"> </w:t>
      </w:r>
      <w:r w:rsidR="00E864D1">
        <w:rPr>
          <w:rFonts w:ascii="Georgia" w:hAnsi="Georgia"/>
          <w:sz w:val="20"/>
          <w:szCs w:val="20"/>
          <w:lang w:val="en-GB"/>
        </w:rPr>
        <w:t>[</w:t>
      </w:r>
      <w:r w:rsidRPr="009A57FF">
        <w:rPr>
          <w:rFonts w:ascii="Georgia" w:hAnsi="Georgia"/>
          <w:i/>
          <w:iCs/>
          <w:sz w:val="20"/>
          <w:szCs w:val="20"/>
          <w:lang w:val="en-GB"/>
        </w:rPr>
        <w:t>company name</w:t>
      </w:r>
      <w:r w:rsidR="009A57FF">
        <w:rPr>
          <w:rFonts w:ascii="Georgia" w:hAnsi="Georgia"/>
          <w:sz w:val="20"/>
          <w:szCs w:val="20"/>
          <w:lang w:val="en-GB"/>
        </w:rPr>
        <w:t>]</w:t>
      </w:r>
      <w:r w:rsidRPr="002F769A">
        <w:rPr>
          <w:rFonts w:ascii="Georgia" w:hAnsi="Georgia"/>
          <w:sz w:val="20"/>
          <w:szCs w:val="20"/>
          <w:lang w:val="en-GB"/>
        </w:rPr>
        <w:t xml:space="preserve"> who are members of a Saco trade union have the right to be members of the</w:t>
      </w:r>
      <w:r w:rsidR="001C27DB" w:rsidRPr="002F769A">
        <w:rPr>
          <w:rFonts w:ascii="Georgia" w:hAnsi="Georgia"/>
          <w:sz w:val="20"/>
          <w:szCs w:val="20"/>
          <w:lang w:val="en-GB"/>
        </w:rPr>
        <w:t xml:space="preserv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w:t>
      </w:r>
    </w:p>
    <w:p w14:paraId="6BBB0C35" w14:textId="4F2E81F6" w:rsidR="004A727D" w:rsidRPr="002F769A" w:rsidRDefault="004A727D"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Local membership fees may not be charged by the</w:t>
      </w:r>
      <w:r w:rsidR="00CB7D57" w:rsidRPr="002F769A">
        <w:rPr>
          <w:rFonts w:ascii="Georgia" w:hAnsi="Georgia"/>
          <w:sz w:val="20"/>
          <w:szCs w:val="20"/>
          <w:lang w:val="en-GB"/>
        </w:rPr>
        <w:t xml:space="preserv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w:t>
      </w:r>
    </w:p>
    <w:p w14:paraId="5FBF4669" w14:textId="77777777" w:rsidR="000055F6" w:rsidRPr="002F769A" w:rsidRDefault="000055F6" w:rsidP="00C90D67">
      <w:pPr>
        <w:pStyle w:val="Sidhuvud"/>
        <w:tabs>
          <w:tab w:val="left" w:pos="1304"/>
        </w:tabs>
        <w:spacing w:after="120"/>
        <w:ind w:right="-228"/>
        <w:rPr>
          <w:rFonts w:ascii="Georgia" w:hAnsi="Georgia" w:cs="Arial"/>
          <w:sz w:val="20"/>
          <w:szCs w:val="20"/>
          <w:lang w:val="en-GB"/>
        </w:rPr>
      </w:pPr>
    </w:p>
    <w:p w14:paraId="30E0ACF5" w14:textId="77777777" w:rsidR="005C559B" w:rsidRPr="002F769A" w:rsidRDefault="005C559B"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b/>
          <w:sz w:val="20"/>
          <w:szCs w:val="20"/>
          <w:lang w:val="en-GB"/>
        </w:rPr>
        <w:t>§ 3 Annual meeting</w:t>
      </w:r>
    </w:p>
    <w:p w14:paraId="3657FFE2" w14:textId="70EAF09C" w:rsidR="005C559B" w:rsidRPr="002F769A" w:rsidRDefault="005C559B"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The annual meeting is the highest decision-making body.</w:t>
      </w:r>
    </w:p>
    <w:p w14:paraId="69004283" w14:textId="1DF08BD5" w:rsidR="005C559B" w:rsidRPr="00E864D1" w:rsidRDefault="005C559B"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 xml:space="preserve">The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is to hold an ordinary annual meeting no later than </w:t>
      </w:r>
      <w:r w:rsidR="00A770C1" w:rsidRPr="002F769A">
        <w:rPr>
          <w:rFonts w:ascii="Georgia" w:hAnsi="Georgia"/>
          <w:sz w:val="20"/>
          <w:szCs w:val="20"/>
        </w:rPr>
        <w:fldChar w:fldCharType="begin">
          <w:ffData>
            <w:name w:val="Text3"/>
            <w:enabled/>
            <w:calcOnExit w:val="0"/>
            <w:textInput/>
          </w:ffData>
        </w:fldChar>
      </w:r>
      <w:r w:rsidR="00A770C1" w:rsidRPr="002F769A">
        <w:rPr>
          <w:rFonts w:ascii="Georgia" w:hAnsi="Georgia"/>
          <w:sz w:val="20"/>
          <w:szCs w:val="20"/>
          <w:lang w:val="en-US"/>
        </w:rPr>
        <w:instrText xml:space="preserve"> FORMTEXT </w:instrText>
      </w:r>
      <w:r w:rsidR="00A770C1" w:rsidRPr="002F769A">
        <w:rPr>
          <w:rFonts w:ascii="Georgia" w:hAnsi="Georgia"/>
          <w:sz w:val="20"/>
          <w:szCs w:val="20"/>
        </w:rPr>
      </w:r>
      <w:r w:rsidR="00A770C1" w:rsidRPr="002F769A">
        <w:rPr>
          <w:rFonts w:ascii="Georgia" w:hAnsi="Georgia"/>
          <w:sz w:val="20"/>
          <w:szCs w:val="20"/>
        </w:rPr>
        <w:fldChar w:fldCharType="separate"/>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fldChar w:fldCharType="end"/>
      </w:r>
      <w:r w:rsidR="00A770C1" w:rsidRPr="002F769A">
        <w:rPr>
          <w:rFonts w:ascii="Georgia" w:hAnsi="Georgia"/>
          <w:b/>
          <w:bCs/>
          <w:sz w:val="20"/>
          <w:szCs w:val="20"/>
          <w:lang w:val="en-GB"/>
        </w:rPr>
        <w:t xml:space="preserve"> </w:t>
      </w:r>
      <w:r w:rsidR="00A770C1" w:rsidRPr="00E864D1">
        <w:rPr>
          <w:rFonts w:ascii="Georgia" w:hAnsi="Georgia"/>
          <w:sz w:val="20"/>
          <w:szCs w:val="20"/>
          <w:lang w:val="en-GB"/>
        </w:rPr>
        <w:t>[</w:t>
      </w:r>
      <w:r w:rsidR="000F338F" w:rsidRPr="00E864D1">
        <w:rPr>
          <w:rFonts w:ascii="Georgia" w:hAnsi="Georgia"/>
          <w:i/>
          <w:iCs/>
          <w:sz w:val="20"/>
          <w:szCs w:val="20"/>
          <w:lang w:val="en-GB"/>
        </w:rPr>
        <w:t>day and month</w:t>
      </w:r>
      <w:r w:rsidR="00A770C1" w:rsidRPr="00E864D1">
        <w:rPr>
          <w:rFonts w:ascii="Georgia" w:hAnsi="Georgia"/>
          <w:sz w:val="20"/>
          <w:szCs w:val="20"/>
          <w:lang w:val="en-GB"/>
        </w:rPr>
        <w:t>]</w:t>
      </w:r>
    </w:p>
    <w:p w14:paraId="4A048B62" w14:textId="77777777" w:rsidR="005C559B" w:rsidRPr="002F769A" w:rsidRDefault="005C559B"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sz w:val="20"/>
          <w:szCs w:val="20"/>
          <w:lang w:val="en-GB"/>
        </w:rPr>
        <w:t xml:space="preserve">The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is to hold an extraordinary general meeting if its board so decides or no later than 14 days after at least a quarter of all union members at the company request such a meeting in writing.</w:t>
      </w:r>
    </w:p>
    <w:p w14:paraId="0CEFF1A6" w14:textId="77777777" w:rsidR="00EA3274" w:rsidRPr="002F769A" w:rsidRDefault="00EA3274" w:rsidP="00C90D67">
      <w:pPr>
        <w:pStyle w:val="Sidhuvud"/>
        <w:tabs>
          <w:tab w:val="left" w:pos="1304"/>
        </w:tabs>
        <w:ind w:right="-228"/>
        <w:rPr>
          <w:rFonts w:ascii="Georgia" w:hAnsi="Georgia" w:cs="Arial"/>
          <w:bCs/>
          <w:sz w:val="20"/>
          <w:szCs w:val="20"/>
          <w:lang w:val="en-US"/>
        </w:rPr>
      </w:pPr>
    </w:p>
    <w:p w14:paraId="6C16275F"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xml:space="preserve">The board is to send out notice of the meeting, the </w:t>
      </w:r>
      <w:proofErr w:type="gramStart"/>
      <w:r w:rsidRPr="002F769A">
        <w:rPr>
          <w:rFonts w:ascii="Georgia" w:hAnsi="Georgia" w:cs="Arial"/>
          <w:bCs/>
          <w:sz w:val="20"/>
          <w:szCs w:val="20"/>
          <w:lang w:val="en-GB"/>
        </w:rPr>
        <w:t>agenda</w:t>
      </w:r>
      <w:proofErr w:type="gramEnd"/>
      <w:r w:rsidRPr="002F769A">
        <w:rPr>
          <w:rFonts w:ascii="Georgia" w:hAnsi="Georgia" w:cs="Arial"/>
          <w:bCs/>
          <w:sz w:val="20"/>
          <w:szCs w:val="20"/>
          <w:lang w:val="en-GB"/>
        </w:rPr>
        <w:t xml:space="preserve"> and all relevant documents no later than 14 days before an ordinary annual meeting and no later than 7 days before an extraordinary general meeting.</w:t>
      </w:r>
    </w:p>
    <w:p w14:paraId="28F15EF3"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4ED4586F" w14:textId="463CA43E"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xml:space="preserve">If matters relating to the amendment of these statutes or the dissolution of the </w:t>
      </w:r>
      <w:proofErr w:type="spellStart"/>
      <w:r w:rsidRPr="002F769A">
        <w:rPr>
          <w:rFonts w:ascii="Georgia" w:hAnsi="Georgia" w:cs="Arial"/>
          <w:bCs/>
          <w:sz w:val="20"/>
          <w:szCs w:val="20"/>
          <w:lang w:val="en-GB"/>
        </w:rPr>
        <w:t>Akademikerförening</w:t>
      </w:r>
      <w:proofErr w:type="spellEnd"/>
      <w:r w:rsidRPr="002F769A">
        <w:rPr>
          <w:rFonts w:ascii="Georgia" w:hAnsi="Georgia" w:cs="Arial"/>
          <w:bCs/>
          <w:sz w:val="20"/>
          <w:szCs w:val="20"/>
          <w:lang w:val="en-GB"/>
        </w:rPr>
        <w:t> are to be addressed at the meeting, they are to be included on the agenda.</w:t>
      </w:r>
    </w:p>
    <w:p w14:paraId="43517117"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266C663C"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ordinary annual meeting’s agenda is to include the following:</w:t>
      </w:r>
    </w:p>
    <w:p w14:paraId="279ACE56"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The board's report on activities since the previous annual meeting</w:t>
      </w:r>
    </w:p>
    <w:p w14:paraId="78EA781B"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Matters raised by the board or members</w:t>
      </w:r>
    </w:p>
    <w:p w14:paraId="560E8CDB"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Elections</w:t>
      </w:r>
    </w:p>
    <w:p w14:paraId="073EA0E1"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08AE79C2"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An extraordinary general meeting is to address the matters for which the meeting was called.</w:t>
      </w:r>
    </w:p>
    <w:p w14:paraId="2881CCC9"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169A1589" w14:textId="77777777" w:rsidR="00EA3274" w:rsidRPr="002F769A" w:rsidRDefault="00EA3274" w:rsidP="001E3FB3">
      <w:pPr>
        <w:pStyle w:val="Sidhuvud"/>
        <w:tabs>
          <w:tab w:val="left" w:pos="1304"/>
        </w:tabs>
        <w:ind w:right="-795"/>
        <w:rPr>
          <w:rFonts w:ascii="Georgia" w:hAnsi="Georgia" w:cs="Arial"/>
          <w:bCs/>
          <w:sz w:val="20"/>
          <w:szCs w:val="20"/>
          <w:lang w:val="en-GB"/>
        </w:rPr>
      </w:pPr>
      <w:r w:rsidRPr="002F769A">
        <w:rPr>
          <w:rFonts w:ascii="Georgia" w:hAnsi="Georgia" w:cs="Arial"/>
          <w:bCs/>
          <w:sz w:val="20"/>
          <w:szCs w:val="20"/>
          <w:lang w:val="en-GB"/>
        </w:rPr>
        <w:t>Each member has the right to attend the meeting, the right to speak and the right to propose motions.</w:t>
      </w:r>
    </w:p>
    <w:p w14:paraId="12D312A1" w14:textId="4238275B"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lastRenderedPageBreak/>
        <w:t>In the event of a</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vote, only members that are present</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have a right to vote. If a vote results in a tie, the chair of the meeting has the casting vote. In the event of a tied vote in an election at the meeting, the outcome is to be decided by a drawing of lots.</w:t>
      </w:r>
    </w:p>
    <w:p w14:paraId="467E55B9"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77AB6CA0" w14:textId="77777777" w:rsidR="00EA3274" w:rsidRPr="002F769A" w:rsidRDefault="00EA3274"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Minutes of the meeting are to be taken. A copy of the minutes of annual meetings and extraordinary general meetings is to be sent to the Engineers of Sweden Central Office.</w:t>
      </w:r>
    </w:p>
    <w:p w14:paraId="73B889F7" w14:textId="77777777" w:rsidR="00753865" w:rsidRPr="002F769A" w:rsidRDefault="00753865" w:rsidP="00C90D67">
      <w:pPr>
        <w:pStyle w:val="Sidhuvud"/>
        <w:tabs>
          <w:tab w:val="left" w:pos="1304"/>
        </w:tabs>
        <w:ind w:right="-228"/>
        <w:rPr>
          <w:rFonts w:ascii="Georgia" w:hAnsi="Georgia" w:cs="Arial"/>
          <w:bCs/>
          <w:sz w:val="20"/>
          <w:szCs w:val="20"/>
          <w:lang w:val="en-GB"/>
        </w:rPr>
      </w:pPr>
    </w:p>
    <w:p w14:paraId="06732ED7" w14:textId="77777777" w:rsidR="00EA3274" w:rsidRPr="002F769A" w:rsidRDefault="00EA3274" w:rsidP="00C90D67">
      <w:pPr>
        <w:pStyle w:val="Sidhuvud"/>
        <w:tabs>
          <w:tab w:val="left" w:pos="1304"/>
        </w:tabs>
        <w:ind w:right="-228"/>
        <w:rPr>
          <w:rFonts w:ascii="Georgia" w:hAnsi="Georgia" w:cs="Arial"/>
          <w:bCs/>
          <w:sz w:val="20"/>
          <w:szCs w:val="20"/>
          <w:lang w:val="en-GB"/>
        </w:rPr>
      </w:pPr>
    </w:p>
    <w:p w14:paraId="04A6D002" w14:textId="77777777" w:rsidR="007F0BF0" w:rsidRPr="002F769A" w:rsidRDefault="007F0BF0" w:rsidP="00C90D67">
      <w:pPr>
        <w:pStyle w:val="Sidhuvud"/>
        <w:tabs>
          <w:tab w:val="left" w:pos="1304"/>
        </w:tabs>
        <w:ind w:right="-228"/>
        <w:rPr>
          <w:rFonts w:ascii="Georgia" w:hAnsi="Georgia" w:cs="Arial"/>
          <w:b/>
          <w:sz w:val="20"/>
          <w:szCs w:val="20"/>
          <w:lang w:val="en-GB"/>
        </w:rPr>
      </w:pPr>
      <w:r w:rsidRPr="002F769A">
        <w:rPr>
          <w:rFonts w:ascii="Georgia" w:hAnsi="Georgia" w:cs="Arial"/>
          <w:b/>
          <w:sz w:val="20"/>
          <w:szCs w:val="20"/>
          <w:lang w:val="en-GB"/>
        </w:rPr>
        <w:t>§ 4 The local association board</w:t>
      </w:r>
    </w:p>
    <w:p w14:paraId="40DA890B" w14:textId="77777777" w:rsidR="006154C5" w:rsidRPr="002F769A" w:rsidRDefault="006154C5" w:rsidP="00C90D67">
      <w:pPr>
        <w:pStyle w:val="Sidhuvud"/>
        <w:tabs>
          <w:tab w:val="left" w:pos="1304"/>
        </w:tabs>
        <w:ind w:right="-228"/>
        <w:rPr>
          <w:rFonts w:ascii="Georgia" w:hAnsi="Georgia" w:cs="Arial"/>
          <w:bCs/>
          <w:sz w:val="20"/>
          <w:szCs w:val="20"/>
          <w:lang w:val="en-GB"/>
        </w:rPr>
      </w:pPr>
    </w:p>
    <w:p w14:paraId="0E8686C4"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xml:space="preserve">The board leads the work of the </w:t>
      </w:r>
      <w:proofErr w:type="spellStart"/>
      <w:r w:rsidRPr="002F769A">
        <w:rPr>
          <w:rFonts w:ascii="Georgia" w:hAnsi="Georgia" w:cs="Arial"/>
          <w:bCs/>
          <w:sz w:val="20"/>
          <w:szCs w:val="20"/>
          <w:lang w:val="en-GB"/>
        </w:rPr>
        <w:t>Akademikerförening</w:t>
      </w:r>
      <w:proofErr w:type="spellEnd"/>
      <w:r w:rsidRPr="002F769A">
        <w:rPr>
          <w:rFonts w:ascii="Georgia" w:hAnsi="Georgia" w:cs="Arial"/>
          <w:bCs/>
          <w:sz w:val="20"/>
          <w:szCs w:val="20"/>
          <w:lang w:val="en-GB"/>
        </w:rPr>
        <w:t>.</w:t>
      </w:r>
    </w:p>
    <w:p w14:paraId="59ECBCDB" w14:textId="77777777" w:rsidR="007F0BF0" w:rsidRPr="002F769A" w:rsidRDefault="007F0BF0" w:rsidP="00C90D67">
      <w:pPr>
        <w:pStyle w:val="Sidhuvud"/>
        <w:tabs>
          <w:tab w:val="left" w:pos="1304"/>
        </w:tabs>
        <w:ind w:right="-228"/>
        <w:rPr>
          <w:rFonts w:ascii="Georgia" w:hAnsi="Georgia" w:cs="Arial"/>
          <w:bCs/>
          <w:sz w:val="20"/>
          <w:szCs w:val="20"/>
          <w:lang w:val="en-GB"/>
        </w:rPr>
      </w:pPr>
    </w:p>
    <w:p w14:paraId="6A160B7A" w14:textId="7106AD08"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xml:space="preserve">The board consists of a chair, deputy-chair, </w:t>
      </w:r>
      <w:proofErr w:type="gramStart"/>
      <w:r w:rsidRPr="002F769A">
        <w:rPr>
          <w:rFonts w:ascii="Georgia" w:hAnsi="Georgia" w:cs="Arial"/>
          <w:bCs/>
          <w:sz w:val="20"/>
          <w:szCs w:val="20"/>
          <w:lang w:val="en-GB"/>
        </w:rPr>
        <w:t>secretary</w:t>
      </w:r>
      <w:proofErr w:type="gramEnd"/>
      <w:r w:rsidRPr="002F769A">
        <w:rPr>
          <w:rFonts w:ascii="Georgia" w:hAnsi="Georgia" w:cs="Arial"/>
          <w:bCs/>
          <w:sz w:val="20"/>
          <w:szCs w:val="20"/>
          <w:lang w:val="en-GB"/>
        </w:rPr>
        <w:t xml:space="preserve"> and the number of other board members determined by the annual meeting.</w:t>
      </w:r>
    </w:p>
    <w:p w14:paraId="6AC33311" w14:textId="77777777" w:rsidR="007F0BF0" w:rsidRPr="002F769A" w:rsidRDefault="007F0BF0" w:rsidP="00C90D67">
      <w:pPr>
        <w:pStyle w:val="Sidhuvud"/>
        <w:tabs>
          <w:tab w:val="left" w:pos="1304"/>
        </w:tabs>
        <w:ind w:right="-228"/>
        <w:rPr>
          <w:rFonts w:ascii="Georgia" w:hAnsi="Georgia" w:cs="Arial"/>
          <w:bCs/>
          <w:sz w:val="20"/>
          <w:szCs w:val="20"/>
          <w:lang w:val="en-GB"/>
        </w:rPr>
      </w:pPr>
    </w:p>
    <w:p w14:paraId="5D8AF4A8" w14:textId="6F1AA896"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members of the board are elected at the ordinary annual meeting for the period until the next ordinary annual meeting.</w:t>
      </w:r>
    </w:p>
    <w:p w14:paraId="36D8B6EF"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w:t>
      </w:r>
    </w:p>
    <w:p w14:paraId="32EEC9DD"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board appoints the local association’s representatives, e.g. health and safety representative, employees’ representative on the company board.</w:t>
      </w:r>
    </w:p>
    <w:p w14:paraId="0DC2F15D"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w:t>
      </w:r>
    </w:p>
    <w:p w14:paraId="0AB23A9B"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board convenes when the chair of the board calls a meeting or upon request of at least half of the board members. </w:t>
      </w:r>
    </w:p>
    <w:p w14:paraId="727EFA29" w14:textId="77777777"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 </w:t>
      </w:r>
    </w:p>
    <w:p w14:paraId="0C4FFD65" w14:textId="449650ED" w:rsidR="007F0BF0" w:rsidRPr="002F769A" w:rsidRDefault="007F0BF0"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board is quorate when at least half of the board members are present, including the chair or deputy chair.</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If</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a vote results in a tie, the</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chair of the meeting</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 xml:space="preserve">has the casting vote. </w:t>
      </w:r>
    </w:p>
    <w:p w14:paraId="0BD89333" w14:textId="73B8C0F6" w:rsidR="00EA3274" w:rsidRPr="002F769A" w:rsidRDefault="007F0BF0" w:rsidP="00C90D67">
      <w:pPr>
        <w:pStyle w:val="Sidhuvud"/>
        <w:tabs>
          <w:tab w:val="left" w:pos="1304"/>
        </w:tabs>
        <w:ind w:right="-228"/>
        <w:rPr>
          <w:rFonts w:ascii="Georgia" w:hAnsi="Georgia"/>
          <w:sz w:val="20"/>
          <w:szCs w:val="20"/>
          <w:lang w:val="en-GB"/>
        </w:rPr>
      </w:pPr>
      <w:r w:rsidRPr="002F769A">
        <w:rPr>
          <w:rFonts w:ascii="Georgia" w:hAnsi="Georgia"/>
          <w:sz w:val="20"/>
          <w:szCs w:val="20"/>
          <w:lang w:val="en-GB"/>
        </w:rPr>
        <w:t>Minutes are to be taken at the board's meetings.</w:t>
      </w:r>
    </w:p>
    <w:p w14:paraId="468483BD" w14:textId="77777777" w:rsidR="007F0BF0" w:rsidRPr="002F769A" w:rsidRDefault="007F0BF0" w:rsidP="00C90D67">
      <w:pPr>
        <w:pStyle w:val="Sidhuvud"/>
        <w:tabs>
          <w:tab w:val="left" w:pos="1304"/>
        </w:tabs>
        <w:ind w:right="-228"/>
        <w:rPr>
          <w:rFonts w:ascii="Georgia" w:hAnsi="Georgia"/>
          <w:sz w:val="20"/>
          <w:szCs w:val="20"/>
          <w:lang w:val="en-GB"/>
        </w:rPr>
      </w:pPr>
    </w:p>
    <w:p w14:paraId="0019C57C" w14:textId="77777777" w:rsidR="00E505E6" w:rsidRPr="002F769A" w:rsidRDefault="00E505E6" w:rsidP="00C90D67">
      <w:pPr>
        <w:pStyle w:val="Rubrik2"/>
        <w:numPr>
          <w:ilvl w:val="0"/>
          <w:numId w:val="0"/>
        </w:numPr>
        <w:spacing w:line="240" w:lineRule="auto"/>
        <w:ind w:right="-228"/>
        <w:rPr>
          <w:rFonts w:ascii="Georgia" w:hAnsi="Georgia"/>
          <w:b/>
          <w:sz w:val="20"/>
          <w:szCs w:val="20"/>
          <w:lang w:val="en-GB"/>
        </w:rPr>
      </w:pPr>
      <w:r w:rsidRPr="002F769A">
        <w:rPr>
          <w:rFonts w:ascii="Georgia" w:hAnsi="Georgia"/>
          <w:b/>
          <w:sz w:val="20"/>
          <w:szCs w:val="20"/>
          <w:lang w:val="en-GB"/>
        </w:rPr>
        <w:t>§ 5 Nomination committee and auditors</w:t>
      </w:r>
    </w:p>
    <w:p w14:paraId="0EC685C6" w14:textId="77777777" w:rsidR="006154C5" w:rsidRPr="002F769A" w:rsidRDefault="006154C5" w:rsidP="00C90D67">
      <w:pPr>
        <w:spacing w:line="240" w:lineRule="auto"/>
        <w:ind w:right="-228"/>
        <w:rPr>
          <w:rFonts w:ascii="Georgia" w:hAnsi="Georgia"/>
          <w:sz w:val="20"/>
          <w:szCs w:val="20"/>
          <w:lang w:val="en-GB"/>
        </w:rPr>
      </w:pPr>
    </w:p>
    <w:p w14:paraId="77B9C5E3" w14:textId="0A746E45" w:rsidR="00E505E6" w:rsidRPr="002F769A" w:rsidRDefault="00E505E6"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ordinary annual meeting</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may</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appoint a</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nomination</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committee and</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may appoint auditors</w:t>
      </w:r>
      <w:r w:rsidR="00557387" w:rsidRPr="002F769A">
        <w:rPr>
          <w:rFonts w:ascii="Georgia" w:hAnsi="Georgia" w:cs="Arial"/>
          <w:bCs/>
          <w:sz w:val="20"/>
          <w:szCs w:val="20"/>
          <w:lang w:val="en-GB"/>
        </w:rPr>
        <w:t xml:space="preserve"> </w:t>
      </w:r>
      <w:r w:rsidRPr="002F769A">
        <w:rPr>
          <w:rFonts w:ascii="Georgia" w:hAnsi="Georgia" w:cs="Arial"/>
          <w:bCs/>
          <w:sz w:val="20"/>
          <w:szCs w:val="20"/>
          <w:lang w:val="en-GB"/>
        </w:rPr>
        <w:t>to review the work of the board.</w:t>
      </w:r>
    </w:p>
    <w:p w14:paraId="2CE99D3D" w14:textId="2FB7105A" w:rsidR="00E505E6" w:rsidRPr="002F769A" w:rsidRDefault="00E505E6" w:rsidP="00C90D67">
      <w:pPr>
        <w:pStyle w:val="Sidhuvud"/>
        <w:tabs>
          <w:tab w:val="left" w:pos="1304"/>
        </w:tabs>
        <w:ind w:right="-228"/>
        <w:rPr>
          <w:rFonts w:ascii="Georgia" w:hAnsi="Georgia" w:cs="Arial"/>
          <w:bCs/>
          <w:sz w:val="20"/>
          <w:szCs w:val="20"/>
          <w:lang w:val="en-GB"/>
        </w:rPr>
      </w:pPr>
    </w:p>
    <w:p w14:paraId="2353804E" w14:textId="70481C8F" w:rsidR="00E505E6" w:rsidRPr="002F769A" w:rsidRDefault="00E505E6" w:rsidP="00C90D67">
      <w:pPr>
        <w:pStyle w:val="Sidhuvud"/>
        <w:tabs>
          <w:tab w:val="left" w:pos="1304"/>
        </w:tabs>
        <w:ind w:right="-228"/>
        <w:rPr>
          <w:rFonts w:ascii="Georgia" w:hAnsi="Georgia" w:cs="Arial"/>
          <w:bCs/>
          <w:sz w:val="20"/>
          <w:szCs w:val="20"/>
          <w:lang w:val="en-GB"/>
        </w:rPr>
      </w:pPr>
      <w:r w:rsidRPr="002F769A">
        <w:rPr>
          <w:rFonts w:ascii="Georgia" w:hAnsi="Georgia" w:cs="Arial"/>
          <w:bCs/>
          <w:sz w:val="20"/>
          <w:szCs w:val="20"/>
          <w:lang w:val="en-GB"/>
        </w:rPr>
        <w:t>The nomination committee and auditors are elected at the ordinary annual meeting for the period until the next ordinary annual meeting.</w:t>
      </w:r>
      <w:r w:rsidR="00C90D67" w:rsidRPr="002F769A">
        <w:rPr>
          <w:rFonts w:ascii="Georgia" w:hAnsi="Georgia" w:cs="Arial"/>
          <w:bCs/>
          <w:sz w:val="20"/>
          <w:szCs w:val="20"/>
          <w:lang w:val="en-GB"/>
        </w:rPr>
        <w:br/>
      </w:r>
    </w:p>
    <w:p w14:paraId="4BF30C04" w14:textId="77777777" w:rsidR="00613CD3" w:rsidRPr="002F769A" w:rsidRDefault="00613CD3"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b/>
          <w:sz w:val="20"/>
          <w:szCs w:val="20"/>
          <w:lang w:val="en-GB"/>
        </w:rPr>
        <w:t>§ 6 Changes to statutes and dissolution </w:t>
      </w:r>
    </w:p>
    <w:p w14:paraId="4620C27B" w14:textId="77777777" w:rsidR="00613CD3" w:rsidRPr="002F769A" w:rsidRDefault="00613CD3" w:rsidP="00C90D67">
      <w:pPr>
        <w:pStyle w:val="Rubrik2"/>
        <w:numPr>
          <w:ilvl w:val="0"/>
          <w:numId w:val="0"/>
        </w:numPr>
        <w:spacing w:line="240" w:lineRule="auto"/>
        <w:ind w:right="-228"/>
        <w:rPr>
          <w:rFonts w:ascii="Georgia" w:hAnsi="Georgia"/>
          <w:sz w:val="20"/>
          <w:szCs w:val="20"/>
          <w:lang w:val="en-GB"/>
        </w:rPr>
      </w:pPr>
      <w:proofErr w:type="gramStart"/>
      <w:r w:rsidRPr="002F769A">
        <w:rPr>
          <w:rFonts w:ascii="Georgia" w:hAnsi="Georgia"/>
          <w:sz w:val="20"/>
          <w:szCs w:val="20"/>
          <w:lang w:val="en-GB"/>
        </w:rPr>
        <w:t>In order to</w:t>
      </w:r>
      <w:proofErr w:type="gramEnd"/>
      <w:r w:rsidRPr="002F769A">
        <w:rPr>
          <w:rFonts w:ascii="Georgia" w:hAnsi="Georgia"/>
          <w:sz w:val="20"/>
          <w:szCs w:val="20"/>
          <w:lang w:val="en-GB"/>
        </w:rPr>
        <w:t xml:space="preserve"> make changes to these statutes or to dissolve the </w:t>
      </w:r>
      <w:proofErr w:type="spellStart"/>
      <w:r w:rsidRPr="002F769A">
        <w:rPr>
          <w:rFonts w:ascii="Georgia" w:hAnsi="Georgia"/>
          <w:sz w:val="20"/>
          <w:szCs w:val="20"/>
          <w:lang w:val="en-GB"/>
        </w:rPr>
        <w:t>Akademikerförening</w:t>
      </w:r>
      <w:proofErr w:type="spellEnd"/>
      <w:r w:rsidRPr="002F769A">
        <w:rPr>
          <w:rFonts w:ascii="Georgia" w:hAnsi="Georgia"/>
          <w:sz w:val="20"/>
          <w:szCs w:val="20"/>
          <w:lang w:val="en-GB"/>
        </w:rPr>
        <w:t xml:space="preserve">, a decision voted by a two-thirds majority of the number of members present at an annual meeting is required. Alternatively, a decision by a simple majority of the number of members voting at two general meetings at least three months apart, of which one is an ordinary annual meeting, is required. Additionally, the matter is to have been specified on the agenda sent out before the meeting. </w:t>
      </w:r>
    </w:p>
    <w:p w14:paraId="71D1B808" w14:textId="16FF811A" w:rsidR="00613CD3" w:rsidRPr="002F769A" w:rsidRDefault="00613CD3" w:rsidP="00C90D67">
      <w:pPr>
        <w:pStyle w:val="Rubrik2"/>
        <w:numPr>
          <w:ilvl w:val="0"/>
          <w:numId w:val="0"/>
        </w:numPr>
        <w:spacing w:line="240" w:lineRule="auto"/>
        <w:ind w:right="-228"/>
        <w:rPr>
          <w:rFonts w:ascii="Georgia" w:hAnsi="Georgia"/>
          <w:sz w:val="20"/>
          <w:szCs w:val="20"/>
          <w:lang w:val="en-GB"/>
        </w:rPr>
      </w:pPr>
      <w:r w:rsidRPr="002F769A">
        <w:rPr>
          <w:rFonts w:ascii="Georgia" w:hAnsi="Georgia"/>
          <w:sz w:val="20"/>
          <w:szCs w:val="20"/>
          <w:lang w:val="en-GB"/>
        </w:rPr>
        <w:t xml:space="preserve">The date of the formal dissolution of the local association and how its assets are to be disposed of are to be decided, after consultation with the contact union, by a simple majority of the members voting at the meeting where the final decision to dissolve the </w:t>
      </w:r>
      <w:proofErr w:type="spellStart"/>
      <w:r w:rsidRPr="002F769A">
        <w:rPr>
          <w:rFonts w:ascii="Georgia" w:hAnsi="Georgia"/>
          <w:sz w:val="20"/>
          <w:szCs w:val="20"/>
          <w:lang w:val="en-GB"/>
        </w:rPr>
        <w:t>Akademikerförening</w:t>
      </w:r>
      <w:proofErr w:type="spellEnd"/>
      <w:r w:rsidR="009E41F3" w:rsidRPr="002F769A">
        <w:rPr>
          <w:rFonts w:ascii="Georgia" w:hAnsi="Georgia"/>
          <w:sz w:val="20"/>
          <w:szCs w:val="20"/>
          <w:lang w:val="en-GB"/>
        </w:rPr>
        <w:t xml:space="preserve"> </w:t>
      </w:r>
      <w:r w:rsidRPr="002F769A">
        <w:rPr>
          <w:rFonts w:ascii="Georgia" w:hAnsi="Georgia"/>
          <w:sz w:val="20"/>
          <w:szCs w:val="20"/>
          <w:lang w:val="en-GB"/>
        </w:rPr>
        <w:t>is made.</w:t>
      </w:r>
    </w:p>
    <w:p w14:paraId="05D81597" w14:textId="77777777" w:rsidR="00DA2FF2" w:rsidRPr="002F769A" w:rsidRDefault="00DA2FF2" w:rsidP="00C90D67">
      <w:pPr>
        <w:pStyle w:val="Rubrik2"/>
        <w:numPr>
          <w:ilvl w:val="0"/>
          <w:numId w:val="0"/>
        </w:numPr>
        <w:spacing w:line="240" w:lineRule="auto"/>
        <w:ind w:right="-228"/>
        <w:rPr>
          <w:rFonts w:ascii="Georgia" w:hAnsi="Georgia"/>
          <w:b/>
          <w:bCs/>
          <w:sz w:val="20"/>
          <w:szCs w:val="20"/>
          <w:lang w:val="en-GB"/>
        </w:rPr>
      </w:pPr>
      <w:r w:rsidRPr="002F769A">
        <w:rPr>
          <w:rFonts w:ascii="Georgia" w:hAnsi="Georgia"/>
          <w:b/>
          <w:sz w:val="20"/>
          <w:szCs w:val="20"/>
          <w:lang w:val="en-GB"/>
        </w:rPr>
        <w:t>§ 7 Disputes</w:t>
      </w:r>
    </w:p>
    <w:p w14:paraId="4DC0E91E" w14:textId="63087B04" w:rsidR="00DA2FF2" w:rsidRPr="002F769A" w:rsidRDefault="00DA2FF2" w:rsidP="00C90D67">
      <w:pPr>
        <w:pStyle w:val="Rubrik2"/>
        <w:numPr>
          <w:ilvl w:val="0"/>
          <w:numId w:val="0"/>
        </w:numPr>
        <w:spacing w:line="240" w:lineRule="auto"/>
        <w:ind w:right="-228"/>
        <w:rPr>
          <w:rFonts w:ascii="Georgia" w:hAnsi="Georgia"/>
          <w:iCs/>
          <w:sz w:val="20"/>
          <w:szCs w:val="20"/>
          <w:lang w:val="en-GB"/>
        </w:rPr>
      </w:pPr>
      <w:r w:rsidRPr="002F769A">
        <w:rPr>
          <w:rFonts w:ascii="Georgia" w:hAnsi="Georgia"/>
          <w:sz w:val="20"/>
          <w:szCs w:val="20"/>
          <w:lang w:val="en-GB"/>
        </w:rPr>
        <w:t>Any dispute regarding interpretation or application of these statutes is to be submitted to the contact union for decision.</w:t>
      </w:r>
    </w:p>
    <w:p w14:paraId="3E5272E1" w14:textId="1F5C88ED" w:rsidR="00602F87" w:rsidRPr="00D11AB7" w:rsidRDefault="003A3BD3" w:rsidP="00C90D67">
      <w:pPr>
        <w:spacing w:line="240" w:lineRule="auto"/>
        <w:ind w:right="-228"/>
        <w:rPr>
          <w:rFonts w:ascii="Georgia" w:hAnsi="Georgia"/>
          <w:sz w:val="20"/>
          <w:szCs w:val="20"/>
          <w:lang w:val="en-GB"/>
        </w:rPr>
      </w:pPr>
      <w:r w:rsidRPr="002F769A">
        <w:rPr>
          <w:rFonts w:ascii="Georgia" w:hAnsi="Georgia"/>
          <w:bCs/>
          <w:sz w:val="20"/>
          <w:szCs w:val="20"/>
          <w:lang w:val="en-GB"/>
        </w:rPr>
        <w:t xml:space="preserve">These statutes were adopted at the annual meeting on </w:t>
      </w:r>
      <w:r w:rsidR="00A770C1" w:rsidRPr="002F769A">
        <w:rPr>
          <w:rFonts w:ascii="Georgia" w:hAnsi="Georgia"/>
          <w:sz w:val="20"/>
          <w:szCs w:val="20"/>
        </w:rPr>
        <w:fldChar w:fldCharType="begin">
          <w:ffData>
            <w:name w:val="Text3"/>
            <w:enabled/>
            <w:calcOnExit w:val="0"/>
            <w:textInput/>
          </w:ffData>
        </w:fldChar>
      </w:r>
      <w:r w:rsidR="00A770C1" w:rsidRPr="002F769A">
        <w:rPr>
          <w:rFonts w:ascii="Georgia" w:hAnsi="Georgia"/>
          <w:sz w:val="20"/>
          <w:szCs w:val="20"/>
          <w:lang w:val="en-US"/>
        </w:rPr>
        <w:instrText xml:space="preserve"> FORMTEXT </w:instrText>
      </w:r>
      <w:r w:rsidR="00A770C1" w:rsidRPr="002F769A">
        <w:rPr>
          <w:rFonts w:ascii="Georgia" w:hAnsi="Georgia"/>
          <w:sz w:val="20"/>
          <w:szCs w:val="20"/>
        </w:rPr>
      </w:r>
      <w:r w:rsidR="00A770C1" w:rsidRPr="002F769A">
        <w:rPr>
          <w:rFonts w:ascii="Georgia" w:hAnsi="Georgia"/>
          <w:sz w:val="20"/>
          <w:szCs w:val="20"/>
        </w:rPr>
        <w:fldChar w:fldCharType="separate"/>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t> </w:t>
      </w:r>
      <w:r w:rsidR="00A770C1" w:rsidRPr="002F769A">
        <w:rPr>
          <w:rFonts w:ascii="Georgia" w:hAnsi="Georgia"/>
          <w:sz w:val="20"/>
          <w:szCs w:val="20"/>
        </w:rPr>
        <w:fldChar w:fldCharType="end"/>
      </w:r>
      <w:r w:rsidR="000F338F" w:rsidRPr="002F769A">
        <w:rPr>
          <w:rFonts w:ascii="Georgia" w:hAnsi="Georgia"/>
          <w:b/>
          <w:bCs/>
          <w:sz w:val="20"/>
          <w:szCs w:val="20"/>
          <w:lang w:val="en-GB"/>
        </w:rPr>
        <w:t xml:space="preserve"> </w:t>
      </w:r>
      <w:r w:rsidR="000F338F" w:rsidRPr="00E864D1">
        <w:rPr>
          <w:rFonts w:ascii="Georgia" w:hAnsi="Georgia"/>
          <w:i/>
          <w:iCs/>
          <w:sz w:val="20"/>
          <w:szCs w:val="20"/>
          <w:lang w:val="en-GB"/>
        </w:rPr>
        <w:t>[date</w:t>
      </w:r>
      <w:r w:rsidR="000F338F" w:rsidRPr="00E864D1">
        <w:rPr>
          <w:rFonts w:ascii="Georgia" w:hAnsi="Georgia"/>
          <w:sz w:val="20"/>
          <w:szCs w:val="20"/>
          <w:lang w:val="en-GB"/>
        </w:rPr>
        <w:t>]</w:t>
      </w:r>
    </w:p>
    <w:sectPr w:rsidR="00602F87" w:rsidRPr="00D11AB7" w:rsidSect="00B477EB">
      <w:headerReference w:type="default" r:id="rId11"/>
      <w:footerReference w:type="default" r:id="rId12"/>
      <w:headerReference w:type="first" r:id="rId13"/>
      <w:pgSz w:w="11906" w:h="16838" w:code="9"/>
      <w:pgMar w:top="1702" w:right="1928" w:bottom="1304" w:left="1701"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EB88" w14:textId="77777777" w:rsidR="00B477EB" w:rsidRDefault="00B477EB" w:rsidP="0066735E">
      <w:pPr>
        <w:spacing w:line="240" w:lineRule="auto"/>
      </w:pPr>
      <w:r>
        <w:separator/>
      </w:r>
    </w:p>
  </w:endnote>
  <w:endnote w:type="continuationSeparator" w:id="0">
    <w:p w14:paraId="4BDFADD5" w14:textId="77777777" w:rsidR="00B477EB" w:rsidRDefault="00B477EB" w:rsidP="00667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1D37" w14:textId="77777777" w:rsidR="004C499B" w:rsidRPr="007B3CF5" w:rsidRDefault="004C499B" w:rsidP="007B3CF5">
    <w:pPr>
      <w:pStyle w:val="Sidfo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72DA" w14:textId="77777777" w:rsidR="00B477EB" w:rsidRDefault="00B477EB" w:rsidP="0066735E">
      <w:pPr>
        <w:spacing w:line="240" w:lineRule="auto"/>
      </w:pPr>
      <w:r>
        <w:separator/>
      </w:r>
    </w:p>
  </w:footnote>
  <w:footnote w:type="continuationSeparator" w:id="0">
    <w:p w14:paraId="66730002" w14:textId="77777777" w:rsidR="00B477EB" w:rsidRDefault="00B477EB" w:rsidP="006673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4D9A" w14:textId="77777777" w:rsidR="00350879" w:rsidRDefault="00350879" w:rsidP="00350879">
    <w:pPr>
      <w:pStyle w:val="Sidhuvud"/>
      <w:ind w:left="-165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D5AE" w14:textId="77777777" w:rsidR="00B969FB" w:rsidRDefault="00B969FB" w:rsidP="00B969FB">
    <w:pPr>
      <w:pStyle w:val="Sidhuvud"/>
      <w:ind w:left="-165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7303830"/>
    <w:lvl w:ilvl="0">
      <w:start w:val="1"/>
      <w:numFmt w:val="decimal"/>
      <w:pStyle w:val="Numreradlista2"/>
      <w:lvlText w:val="%1."/>
      <w:lvlJc w:val="left"/>
      <w:pPr>
        <w:tabs>
          <w:tab w:val="num" w:pos="643"/>
        </w:tabs>
        <w:ind w:left="643" w:hanging="360"/>
      </w:pPr>
    </w:lvl>
  </w:abstractNum>
  <w:abstractNum w:abstractNumId="1" w15:restartNumberingAfterBreak="0">
    <w:nsid w:val="00EC7B4B"/>
    <w:multiLevelType w:val="multilevel"/>
    <w:tmpl w:val="713EC5BE"/>
    <w:styleLink w:val="SINumreradlista"/>
    <w:lvl w:ilvl="0">
      <w:start w:val="1"/>
      <w:numFmt w:val="decimal"/>
      <w:pStyle w:val="Numreradlista"/>
      <w:lvlText w:val="%1."/>
      <w:lvlJc w:val="left"/>
      <w:pPr>
        <w:tabs>
          <w:tab w:val="num" w:pos="907"/>
        </w:tabs>
        <w:ind w:left="907" w:hanging="907"/>
      </w:pPr>
      <w:rPr>
        <w:rFonts w:hint="default"/>
      </w:rPr>
    </w:lvl>
    <w:lvl w:ilvl="1">
      <w:start w:val="1"/>
      <w:numFmt w:val="bullet"/>
      <w:pStyle w:val="Punktlista"/>
      <w:lvlText w:val=""/>
      <w:lvlJc w:val="left"/>
      <w:pPr>
        <w:tabs>
          <w:tab w:val="num" w:pos="907"/>
        </w:tabs>
        <w:ind w:left="907" w:hanging="90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38547F"/>
    <w:multiLevelType w:val="multilevel"/>
    <w:tmpl w:val="9E385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70130"/>
    <w:multiLevelType w:val="multilevel"/>
    <w:tmpl w:val="2856C8A8"/>
    <w:numStyleLink w:val="SInumrering"/>
  </w:abstractNum>
  <w:abstractNum w:abstractNumId="4" w15:restartNumberingAfterBreak="0">
    <w:nsid w:val="51BA03C0"/>
    <w:multiLevelType w:val="multilevel"/>
    <w:tmpl w:val="041D0023"/>
    <w:styleLink w:val="Artikelsektion"/>
    <w:lvl w:ilvl="0">
      <w:start w:val="1"/>
      <w:numFmt w:val="upperRoman"/>
      <w:pStyle w:val="Rubrik1"/>
      <w:lvlText w:val="Artikel %1."/>
      <w:lvlJc w:val="left"/>
      <w:pPr>
        <w:tabs>
          <w:tab w:val="num" w:pos="1440"/>
        </w:tabs>
        <w:ind w:left="0" w:firstLine="0"/>
      </w:pPr>
    </w:lvl>
    <w:lvl w:ilvl="1">
      <w:start w:val="1"/>
      <w:numFmt w:val="decimalZero"/>
      <w:pStyle w:val="Rubrik2"/>
      <w:isLgl/>
      <w:lvlText w:val="Avsnitt %1.%2"/>
      <w:lvlJc w:val="left"/>
      <w:pPr>
        <w:tabs>
          <w:tab w:val="num" w:pos="1080"/>
        </w:tabs>
        <w:ind w:left="0" w:firstLine="0"/>
      </w:pPr>
    </w:lvl>
    <w:lvl w:ilvl="2">
      <w:start w:val="1"/>
      <w:numFmt w:val="lowerLetter"/>
      <w:pStyle w:val="Rubrik3"/>
      <w:lvlText w:val="(%3)"/>
      <w:lvlJc w:val="left"/>
      <w:pPr>
        <w:tabs>
          <w:tab w:val="num" w:pos="720"/>
        </w:tabs>
        <w:ind w:left="720" w:hanging="432"/>
      </w:pPr>
    </w:lvl>
    <w:lvl w:ilvl="3">
      <w:start w:val="1"/>
      <w:numFmt w:val="lowerRoman"/>
      <w:pStyle w:val="Rubrik4"/>
      <w:lvlText w:val="(%4)"/>
      <w:lvlJc w:val="right"/>
      <w:pPr>
        <w:tabs>
          <w:tab w:val="num" w:pos="864"/>
        </w:tabs>
        <w:ind w:left="864" w:hanging="144"/>
      </w:pPr>
    </w:lvl>
    <w:lvl w:ilvl="4">
      <w:start w:val="1"/>
      <w:numFmt w:val="decimal"/>
      <w:pStyle w:val="Rubrik5"/>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5" w15:restartNumberingAfterBreak="0">
    <w:nsid w:val="631B5D99"/>
    <w:multiLevelType w:val="multilevel"/>
    <w:tmpl w:val="2856C8A8"/>
    <w:styleLink w:val="SInumrering"/>
    <w:lvl w:ilvl="0">
      <w:start w:val="1"/>
      <w:numFmt w:val="decimal"/>
      <w:pStyle w:val="Nr-Rubrik1"/>
      <w:lvlText w:val="%1."/>
      <w:lvlJc w:val="left"/>
      <w:pPr>
        <w:tabs>
          <w:tab w:val="num" w:pos="907"/>
        </w:tabs>
        <w:ind w:left="907" w:hanging="907"/>
      </w:pPr>
      <w:rPr>
        <w:rFonts w:hint="default"/>
      </w:rPr>
    </w:lvl>
    <w:lvl w:ilvl="1">
      <w:start w:val="1"/>
      <w:numFmt w:val="decimal"/>
      <w:pStyle w:val="Nr-Rubrik2"/>
      <w:lvlText w:val="%1.%2"/>
      <w:lvlJc w:val="left"/>
      <w:pPr>
        <w:tabs>
          <w:tab w:val="num" w:pos="907"/>
        </w:tabs>
        <w:ind w:left="907" w:hanging="907"/>
      </w:pPr>
      <w:rPr>
        <w:rFonts w:hint="default"/>
      </w:rPr>
    </w:lvl>
    <w:lvl w:ilvl="2">
      <w:start w:val="1"/>
      <w:numFmt w:val="decimal"/>
      <w:pStyle w:val="Nr-Rubrik3"/>
      <w:lvlText w:val="%1.%2.%3"/>
      <w:lvlJc w:val="left"/>
      <w:pPr>
        <w:tabs>
          <w:tab w:val="num" w:pos="907"/>
        </w:tabs>
        <w:ind w:left="907" w:hanging="907"/>
      </w:pPr>
      <w:rPr>
        <w:rFonts w:hint="default"/>
      </w:rPr>
    </w:lvl>
    <w:lvl w:ilvl="3">
      <w:start w:val="1"/>
      <w:numFmt w:val="decimal"/>
      <w:pStyle w:val="Nr-Rubrik4"/>
      <w:lvlText w:val="%1.%2.%3.%4"/>
      <w:lvlJc w:val="left"/>
      <w:pPr>
        <w:tabs>
          <w:tab w:val="num" w:pos="907"/>
        </w:tabs>
        <w:ind w:left="907" w:hanging="907"/>
      </w:pPr>
      <w:rPr>
        <w:rFonts w:hint="default"/>
      </w:rPr>
    </w:lvl>
    <w:lvl w:ilvl="4">
      <w:start w:val="1"/>
      <w:numFmt w:val="decimal"/>
      <w:pStyle w:val="Nr-Rubrik5"/>
      <w:lvlText w:val="%1.%2.%3.%4.%5"/>
      <w:lvlJc w:val="left"/>
      <w:pPr>
        <w:tabs>
          <w:tab w:val="num" w:pos="907"/>
        </w:tabs>
        <w:ind w:left="907" w:hanging="907"/>
      </w:pPr>
      <w:rPr>
        <w:rFonts w:hint="default"/>
      </w:rPr>
    </w:lvl>
    <w:lvl w:ilvl="5">
      <w:start w:val="1"/>
      <w:numFmt w:val="decimal"/>
      <w:lvlText w:val="%4.%5.%6"/>
      <w:lvlJc w:val="left"/>
      <w:pPr>
        <w:tabs>
          <w:tab w:val="num" w:pos="907"/>
        </w:tabs>
        <w:ind w:left="907" w:hanging="907"/>
      </w:pPr>
      <w:rPr>
        <w:rFonts w:hint="default"/>
      </w:rPr>
    </w:lvl>
    <w:lvl w:ilvl="6">
      <w:start w:val="1"/>
      <w:numFmt w:val="decimal"/>
      <w:lvlText w:val="%4.%5.%6.%7"/>
      <w:lvlJc w:val="left"/>
      <w:pPr>
        <w:tabs>
          <w:tab w:val="num" w:pos="907"/>
        </w:tabs>
        <w:ind w:left="907" w:hanging="907"/>
      </w:pPr>
      <w:rPr>
        <w:rFonts w:hint="default"/>
      </w:rPr>
    </w:lvl>
    <w:lvl w:ilvl="7">
      <w:start w:val="1"/>
      <w:numFmt w:val="lowerLetter"/>
      <w:lvlRestart w:val="0"/>
      <w:lvlText w:val="(%8)"/>
      <w:lvlJc w:val="left"/>
      <w:pPr>
        <w:tabs>
          <w:tab w:val="num" w:pos="1418"/>
        </w:tabs>
        <w:ind w:left="1418" w:hanging="511"/>
      </w:pPr>
      <w:rPr>
        <w:rFonts w:hint="default"/>
      </w:rPr>
    </w:lvl>
    <w:lvl w:ilvl="8">
      <w:start w:val="1"/>
      <w:numFmt w:val="lowerRoman"/>
      <w:lvlRestart w:val="0"/>
      <w:lvlText w:val="(%9)"/>
      <w:lvlJc w:val="left"/>
      <w:pPr>
        <w:tabs>
          <w:tab w:val="num" w:pos="1928"/>
        </w:tabs>
        <w:ind w:left="1928" w:hanging="510"/>
      </w:pPr>
      <w:rPr>
        <w:rFonts w:hint="default"/>
      </w:rPr>
    </w:lvl>
  </w:abstractNum>
  <w:num w:numId="1" w16cid:durableId="2023240949">
    <w:abstractNumId w:val="1"/>
  </w:num>
  <w:num w:numId="2" w16cid:durableId="1745180612">
    <w:abstractNumId w:val="5"/>
  </w:num>
  <w:num w:numId="3" w16cid:durableId="1072966129">
    <w:abstractNumId w:val="3"/>
  </w:num>
  <w:num w:numId="4" w16cid:durableId="563613406">
    <w:abstractNumId w:val="4"/>
  </w:num>
  <w:num w:numId="5" w16cid:durableId="156581215">
    <w:abstractNumId w:val="0"/>
  </w:num>
  <w:num w:numId="6" w16cid:durableId="1426995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C5"/>
    <w:rsid w:val="000055F6"/>
    <w:rsid w:val="00011164"/>
    <w:rsid w:val="0003040A"/>
    <w:rsid w:val="00031DC0"/>
    <w:rsid w:val="00036658"/>
    <w:rsid w:val="000434DA"/>
    <w:rsid w:val="0005696F"/>
    <w:rsid w:val="000602DB"/>
    <w:rsid w:val="0006262F"/>
    <w:rsid w:val="00084EE6"/>
    <w:rsid w:val="00090363"/>
    <w:rsid w:val="000A0218"/>
    <w:rsid w:val="000C25E0"/>
    <w:rsid w:val="000C41EB"/>
    <w:rsid w:val="000D4EBB"/>
    <w:rsid w:val="000E0A2D"/>
    <w:rsid w:val="000E19D0"/>
    <w:rsid w:val="000E67AA"/>
    <w:rsid w:val="000F338F"/>
    <w:rsid w:val="00113809"/>
    <w:rsid w:val="00120424"/>
    <w:rsid w:val="00126C1B"/>
    <w:rsid w:val="00127A17"/>
    <w:rsid w:val="00150D14"/>
    <w:rsid w:val="0017728E"/>
    <w:rsid w:val="00195851"/>
    <w:rsid w:val="001A4639"/>
    <w:rsid w:val="001B7F76"/>
    <w:rsid w:val="001C27DB"/>
    <w:rsid w:val="001E3FB3"/>
    <w:rsid w:val="001E6038"/>
    <w:rsid w:val="001F4C9F"/>
    <w:rsid w:val="001F4CC1"/>
    <w:rsid w:val="0021151C"/>
    <w:rsid w:val="00212952"/>
    <w:rsid w:val="002878C5"/>
    <w:rsid w:val="002C1C3E"/>
    <w:rsid w:val="002C5930"/>
    <w:rsid w:val="002C647D"/>
    <w:rsid w:val="002D5942"/>
    <w:rsid w:val="002F107C"/>
    <w:rsid w:val="002F47A4"/>
    <w:rsid w:val="002F769A"/>
    <w:rsid w:val="00312D1A"/>
    <w:rsid w:val="0031794B"/>
    <w:rsid w:val="00350879"/>
    <w:rsid w:val="003558C0"/>
    <w:rsid w:val="003966D1"/>
    <w:rsid w:val="003A3BD3"/>
    <w:rsid w:val="003B50AD"/>
    <w:rsid w:val="003C3D69"/>
    <w:rsid w:val="003C707D"/>
    <w:rsid w:val="003C7646"/>
    <w:rsid w:val="003D3683"/>
    <w:rsid w:val="003D39D2"/>
    <w:rsid w:val="003D3C45"/>
    <w:rsid w:val="004007D3"/>
    <w:rsid w:val="004037B6"/>
    <w:rsid w:val="00424EAF"/>
    <w:rsid w:val="004319A8"/>
    <w:rsid w:val="00436836"/>
    <w:rsid w:val="004549AA"/>
    <w:rsid w:val="00460BA0"/>
    <w:rsid w:val="00484C4E"/>
    <w:rsid w:val="004A727D"/>
    <w:rsid w:val="004B2586"/>
    <w:rsid w:val="004C499B"/>
    <w:rsid w:val="004E42B0"/>
    <w:rsid w:val="0051589E"/>
    <w:rsid w:val="005277C6"/>
    <w:rsid w:val="00537832"/>
    <w:rsid w:val="0055045D"/>
    <w:rsid w:val="00557387"/>
    <w:rsid w:val="00563FDB"/>
    <w:rsid w:val="00570B9E"/>
    <w:rsid w:val="0059718F"/>
    <w:rsid w:val="005A7A9B"/>
    <w:rsid w:val="005C559B"/>
    <w:rsid w:val="005D00AC"/>
    <w:rsid w:val="005E3119"/>
    <w:rsid w:val="005F3B60"/>
    <w:rsid w:val="00602F87"/>
    <w:rsid w:val="00613CD3"/>
    <w:rsid w:val="006154C5"/>
    <w:rsid w:val="00615FAE"/>
    <w:rsid w:val="00662863"/>
    <w:rsid w:val="006637B1"/>
    <w:rsid w:val="00666F11"/>
    <w:rsid w:val="0066735E"/>
    <w:rsid w:val="00682063"/>
    <w:rsid w:val="00687D67"/>
    <w:rsid w:val="00694C3B"/>
    <w:rsid w:val="006C5980"/>
    <w:rsid w:val="006C6535"/>
    <w:rsid w:val="006D4536"/>
    <w:rsid w:val="006D753B"/>
    <w:rsid w:val="006E5F39"/>
    <w:rsid w:val="00707FC5"/>
    <w:rsid w:val="007147D4"/>
    <w:rsid w:val="00722C0E"/>
    <w:rsid w:val="00737939"/>
    <w:rsid w:val="00741CBC"/>
    <w:rsid w:val="00750ED2"/>
    <w:rsid w:val="00753865"/>
    <w:rsid w:val="00776C47"/>
    <w:rsid w:val="00784104"/>
    <w:rsid w:val="00793FB1"/>
    <w:rsid w:val="00794ECC"/>
    <w:rsid w:val="00796E11"/>
    <w:rsid w:val="007B3CF5"/>
    <w:rsid w:val="007D2998"/>
    <w:rsid w:val="007D357F"/>
    <w:rsid w:val="007D4D13"/>
    <w:rsid w:val="007D63A5"/>
    <w:rsid w:val="007E305F"/>
    <w:rsid w:val="007F0BF0"/>
    <w:rsid w:val="008104E3"/>
    <w:rsid w:val="008114C8"/>
    <w:rsid w:val="00833A26"/>
    <w:rsid w:val="00851CED"/>
    <w:rsid w:val="008634EE"/>
    <w:rsid w:val="00891676"/>
    <w:rsid w:val="008F49A9"/>
    <w:rsid w:val="00923A3E"/>
    <w:rsid w:val="009263AF"/>
    <w:rsid w:val="00930F38"/>
    <w:rsid w:val="009405C4"/>
    <w:rsid w:val="00951BAA"/>
    <w:rsid w:val="00955392"/>
    <w:rsid w:val="00957F44"/>
    <w:rsid w:val="00975B99"/>
    <w:rsid w:val="009A57FF"/>
    <w:rsid w:val="009A74C2"/>
    <w:rsid w:val="009B4424"/>
    <w:rsid w:val="009C73DF"/>
    <w:rsid w:val="009D63ED"/>
    <w:rsid w:val="009E41F3"/>
    <w:rsid w:val="00A04B22"/>
    <w:rsid w:val="00A131C2"/>
    <w:rsid w:val="00A166D7"/>
    <w:rsid w:val="00A37A89"/>
    <w:rsid w:val="00A5272E"/>
    <w:rsid w:val="00A770C1"/>
    <w:rsid w:val="00AA28DA"/>
    <w:rsid w:val="00AB6AB8"/>
    <w:rsid w:val="00AC5BC0"/>
    <w:rsid w:val="00AD0EE7"/>
    <w:rsid w:val="00AF4D68"/>
    <w:rsid w:val="00AF75AF"/>
    <w:rsid w:val="00B0678E"/>
    <w:rsid w:val="00B07FB7"/>
    <w:rsid w:val="00B25156"/>
    <w:rsid w:val="00B35682"/>
    <w:rsid w:val="00B35791"/>
    <w:rsid w:val="00B449A7"/>
    <w:rsid w:val="00B477EB"/>
    <w:rsid w:val="00B66567"/>
    <w:rsid w:val="00B67B23"/>
    <w:rsid w:val="00B90537"/>
    <w:rsid w:val="00B969FB"/>
    <w:rsid w:val="00B96C93"/>
    <w:rsid w:val="00BA7BC1"/>
    <w:rsid w:val="00BC0AC5"/>
    <w:rsid w:val="00BE4845"/>
    <w:rsid w:val="00BF0706"/>
    <w:rsid w:val="00BF1529"/>
    <w:rsid w:val="00C20DA8"/>
    <w:rsid w:val="00C37A25"/>
    <w:rsid w:val="00C43874"/>
    <w:rsid w:val="00C72E7C"/>
    <w:rsid w:val="00C8381F"/>
    <w:rsid w:val="00C90D67"/>
    <w:rsid w:val="00CB1897"/>
    <w:rsid w:val="00CB7B4E"/>
    <w:rsid w:val="00CB7D57"/>
    <w:rsid w:val="00CE09A8"/>
    <w:rsid w:val="00CE59A8"/>
    <w:rsid w:val="00D03DEE"/>
    <w:rsid w:val="00D11AB7"/>
    <w:rsid w:val="00D2450C"/>
    <w:rsid w:val="00D31E6F"/>
    <w:rsid w:val="00D36160"/>
    <w:rsid w:val="00D4353C"/>
    <w:rsid w:val="00D53D6F"/>
    <w:rsid w:val="00D652B9"/>
    <w:rsid w:val="00D73461"/>
    <w:rsid w:val="00D73BC7"/>
    <w:rsid w:val="00DA2C9C"/>
    <w:rsid w:val="00DA2FF2"/>
    <w:rsid w:val="00DB78EC"/>
    <w:rsid w:val="00DC0532"/>
    <w:rsid w:val="00DD06C9"/>
    <w:rsid w:val="00DD7363"/>
    <w:rsid w:val="00DE7C8D"/>
    <w:rsid w:val="00E505E6"/>
    <w:rsid w:val="00E6105C"/>
    <w:rsid w:val="00E62409"/>
    <w:rsid w:val="00E65825"/>
    <w:rsid w:val="00E77190"/>
    <w:rsid w:val="00E864D1"/>
    <w:rsid w:val="00E906FC"/>
    <w:rsid w:val="00EA3274"/>
    <w:rsid w:val="00EA49D8"/>
    <w:rsid w:val="00EA5064"/>
    <w:rsid w:val="00EF6E4B"/>
    <w:rsid w:val="00F0571F"/>
    <w:rsid w:val="00F06878"/>
    <w:rsid w:val="00F178D2"/>
    <w:rsid w:val="00F21B07"/>
    <w:rsid w:val="00F32540"/>
    <w:rsid w:val="00F4076C"/>
    <w:rsid w:val="00F409C3"/>
    <w:rsid w:val="00F66C7E"/>
    <w:rsid w:val="00F8622F"/>
    <w:rsid w:val="00F86EA8"/>
    <w:rsid w:val="00FA17F1"/>
    <w:rsid w:val="00FB3A54"/>
    <w:rsid w:val="00FB784D"/>
    <w:rsid w:val="00FC22E4"/>
    <w:rsid w:val="00FD7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FC29B"/>
  <w15:chartTrackingRefBased/>
  <w15:docId w15:val="{8E85D266-BF78-44E0-86D2-C674AD30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sv-SE" w:eastAsia="en-US" w:bidi="ar-SA"/>
        <w14:ligatures w14:val="standardContextual"/>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uiPriority="0" w:qFormat="1"/>
    <w:lsdException w:name="heading 5"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
    <w:lsdException w:name="List Number"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EB"/>
    <w:pPr>
      <w:spacing w:before="160" w:after="0"/>
    </w:pPr>
    <w:rPr>
      <w:sz w:val="22"/>
    </w:rPr>
  </w:style>
  <w:style w:type="paragraph" w:styleId="Rubrik1">
    <w:name w:val="heading 1"/>
    <w:basedOn w:val="Normal"/>
    <w:next w:val="Normal"/>
    <w:link w:val="Rubrik1Char"/>
    <w:qFormat/>
    <w:rsid w:val="0051589E"/>
    <w:pPr>
      <w:keepNext/>
      <w:keepLines/>
      <w:numPr>
        <w:numId w:val="4"/>
      </w:numPr>
      <w:spacing w:before="320"/>
      <w:outlineLvl w:val="0"/>
    </w:pPr>
    <w:rPr>
      <w:rFonts w:asciiTheme="majorHAnsi" w:eastAsiaTheme="majorEastAsia" w:hAnsiTheme="majorHAnsi" w:cstheme="majorBidi"/>
      <w:sz w:val="26"/>
      <w:szCs w:val="32"/>
    </w:rPr>
  </w:style>
  <w:style w:type="paragraph" w:styleId="Rubrik2">
    <w:name w:val="heading 2"/>
    <w:basedOn w:val="Normal"/>
    <w:next w:val="Normal"/>
    <w:link w:val="Rubrik2Char"/>
    <w:qFormat/>
    <w:rsid w:val="0051589E"/>
    <w:pPr>
      <w:keepNext/>
      <w:keepLines/>
      <w:numPr>
        <w:ilvl w:val="1"/>
        <w:numId w:val="4"/>
      </w:numPr>
      <w:spacing w:before="280"/>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qFormat/>
    <w:rsid w:val="0051589E"/>
    <w:pPr>
      <w:keepNext/>
      <w:keepLines/>
      <w:numPr>
        <w:ilvl w:val="2"/>
        <w:numId w:val="4"/>
      </w:numPr>
      <w:spacing w:before="240"/>
      <w:outlineLvl w:val="2"/>
    </w:pPr>
    <w:rPr>
      <w:rFonts w:asciiTheme="majorHAnsi" w:eastAsiaTheme="majorEastAsia" w:hAnsiTheme="majorHAnsi" w:cstheme="majorBidi"/>
      <w:szCs w:val="24"/>
    </w:rPr>
  </w:style>
  <w:style w:type="paragraph" w:styleId="Rubrik4">
    <w:name w:val="heading 4"/>
    <w:basedOn w:val="Normal"/>
    <w:next w:val="Normal"/>
    <w:link w:val="Rubrik4Char"/>
    <w:qFormat/>
    <w:rsid w:val="0051589E"/>
    <w:pPr>
      <w:keepNext/>
      <w:keepLines/>
      <w:numPr>
        <w:ilvl w:val="3"/>
        <w:numId w:val="4"/>
      </w:numPr>
      <w:spacing w:before="240"/>
      <w:outlineLvl w:val="3"/>
    </w:pPr>
    <w:rPr>
      <w:rFonts w:asciiTheme="majorHAnsi" w:eastAsiaTheme="majorEastAsia" w:hAnsiTheme="majorHAnsi" w:cstheme="majorBidi"/>
      <w:iCs/>
      <w:sz w:val="20"/>
    </w:rPr>
  </w:style>
  <w:style w:type="paragraph" w:styleId="Rubrik5">
    <w:name w:val="heading 5"/>
    <w:basedOn w:val="Normal"/>
    <w:next w:val="Normal"/>
    <w:link w:val="Rubrik5Char"/>
    <w:semiHidden/>
    <w:qFormat/>
    <w:rsid w:val="0051589E"/>
    <w:pPr>
      <w:keepNext/>
      <w:keepLines/>
      <w:numPr>
        <w:ilvl w:val="4"/>
        <w:numId w:val="4"/>
      </w:numPr>
      <w:spacing w:before="20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qFormat/>
    <w:rsid w:val="00BC0AC5"/>
    <w:pPr>
      <w:keepNext/>
      <w:keepLines/>
      <w:numPr>
        <w:ilvl w:val="5"/>
        <w:numId w:val="4"/>
      </w:numPr>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qFormat/>
    <w:rsid w:val="00BC0AC5"/>
    <w:pPr>
      <w:keepNext/>
      <w:keepLines/>
      <w:numPr>
        <w:ilvl w:val="6"/>
        <w:numId w:val="4"/>
      </w:numPr>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BC0AC5"/>
    <w:pPr>
      <w:keepNext/>
      <w:keepLines/>
      <w:numPr>
        <w:ilvl w:val="7"/>
        <w:numId w:val="4"/>
      </w:numPr>
      <w:spacing w:before="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BC0AC5"/>
    <w:pPr>
      <w:keepNext/>
      <w:keepLines/>
      <w:numPr>
        <w:ilvl w:val="8"/>
        <w:numId w:val="4"/>
      </w:numPr>
      <w:spacing w:before="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r-Rubrik1">
    <w:name w:val="Nr-Rubrik1"/>
    <w:basedOn w:val="Rubrik1"/>
    <w:next w:val="Normaltindrag"/>
    <w:link w:val="Nr-Rubrik1Char"/>
    <w:uiPriority w:val="1"/>
    <w:qFormat/>
    <w:rsid w:val="0051589E"/>
    <w:pPr>
      <w:keepLines w:val="0"/>
      <w:numPr>
        <w:numId w:val="3"/>
      </w:numPr>
    </w:pPr>
  </w:style>
  <w:style w:type="paragraph" w:customStyle="1" w:styleId="Nr-Rubrik2">
    <w:name w:val="Nr-Rubrik2"/>
    <w:basedOn w:val="Rubrik2"/>
    <w:next w:val="Normaltindrag"/>
    <w:link w:val="Nr-Rubrik2Char"/>
    <w:uiPriority w:val="1"/>
    <w:qFormat/>
    <w:rsid w:val="0051589E"/>
    <w:pPr>
      <w:keepLines w:val="0"/>
      <w:numPr>
        <w:numId w:val="3"/>
      </w:numPr>
    </w:pPr>
  </w:style>
  <w:style w:type="character" w:customStyle="1" w:styleId="Nr-Rubrik1Char">
    <w:name w:val="Nr-Rubrik1 Char"/>
    <w:basedOn w:val="Standardstycketeckensnitt"/>
    <w:link w:val="Nr-Rubrik1"/>
    <w:uiPriority w:val="1"/>
    <w:rsid w:val="0051589E"/>
    <w:rPr>
      <w:rFonts w:asciiTheme="majorHAnsi" w:eastAsiaTheme="majorEastAsia" w:hAnsiTheme="majorHAnsi" w:cstheme="majorBidi"/>
      <w:sz w:val="26"/>
      <w:szCs w:val="32"/>
    </w:rPr>
  </w:style>
  <w:style w:type="paragraph" w:customStyle="1" w:styleId="Nr-Rubrik3">
    <w:name w:val="Nr-Rubrik3"/>
    <w:basedOn w:val="Rubrik3"/>
    <w:next w:val="Normaltindrag"/>
    <w:link w:val="Nr-Rubrik3Char"/>
    <w:uiPriority w:val="1"/>
    <w:qFormat/>
    <w:rsid w:val="0051589E"/>
    <w:pPr>
      <w:keepLines w:val="0"/>
      <w:numPr>
        <w:numId w:val="3"/>
      </w:numPr>
    </w:pPr>
  </w:style>
  <w:style w:type="paragraph" w:styleId="Sidhuvud">
    <w:name w:val="header"/>
    <w:basedOn w:val="Normal"/>
    <w:link w:val="SidhuvudChar"/>
    <w:unhideWhenUsed/>
    <w:rsid w:val="0051589E"/>
    <w:pPr>
      <w:tabs>
        <w:tab w:val="center" w:pos="4536"/>
        <w:tab w:val="right" w:pos="9072"/>
      </w:tabs>
      <w:spacing w:before="0" w:line="240" w:lineRule="auto"/>
    </w:pPr>
    <w:rPr>
      <w:sz w:val="18"/>
    </w:rPr>
  </w:style>
  <w:style w:type="character" w:customStyle="1" w:styleId="Nr-Rubrik2Char">
    <w:name w:val="Nr-Rubrik2 Char"/>
    <w:basedOn w:val="Nr-Rubrik1Char"/>
    <w:link w:val="Nr-Rubrik2"/>
    <w:uiPriority w:val="1"/>
    <w:rsid w:val="0051589E"/>
    <w:rPr>
      <w:rFonts w:asciiTheme="majorHAnsi" w:eastAsiaTheme="majorEastAsia" w:hAnsiTheme="majorHAnsi" w:cstheme="majorBidi"/>
      <w:sz w:val="24"/>
      <w:szCs w:val="26"/>
    </w:rPr>
  </w:style>
  <w:style w:type="character" w:customStyle="1" w:styleId="Nr-Rubrik3Char">
    <w:name w:val="Nr-Rubrik3 Char"/>
    <w:basedOn w:val="Nr-Rubrik2Char"/>
    <w:link w:val="Nr-Rubrik3"/>
    <w:uiPriority w:val="1"/>
    <w:rsid w:val="0051589E"/>
    <w:rPr>
      <w:rFonts w:asciiTheme="majorHAnsi" w:eastAsiaTheme="majorEastAsia" w:hAnsiTheme="majorHAnsi" w:cstheme="majorBidi"/>
      <w:sz w:val="22"/>
      <w:szCs w:val="24"/>
    </w:rPr>
  </w:style>
  <w:style w:type="character" w:customStyle="1" w:styleId="SidhuvudChar">
    <w:name w:val="Sidhuvud Char"/>
    <w:basedOn w:val="Standardstycketeckensnitt"/>
    <w:link w:val="Sidhuvud"/>
    <w:rsid w:val="0051589E"/>
    <w:rPr>
      <w:sz w:val="18"/>
    </w:rPr>
  </w:style>
  <w:style w:type="paragraph" w:styleId="Sidfot">
    <w:name w:val="footer"/>
    <w:basedOn w:val="Normal"/>
    <w:link w:val="SidfotChar"/>
    <w:uiPriority w:val="99"/>
    <w:unhideWhenUsed/>
    <w:rsid w:val="0051589E"/>
    <w:pPr>
      <w:tabs>
        <w:tab w:val="center" w:pos="3686"/>
      </w:tabs>
      <w:spacing w:before="0" w:line="240" w:lineRule="auto"/>
    </w:pPr>
    <w:rPr>
      <w:sz w:val="18"/>
    </w:rPr>
  </w:style>
  <w:style w:type="character" w:customStyle="1" w:styleId="SidfotChar">
    <w:name w:val="Sidfot Char"/>
    <w:basedOn w:val="Standardstycketeckensnitt"/>
    <w:link w:val="Sidfot"/>
    <w:uiPriority w:val="99"/>
    <w:rsid w:val="0051589E"/>
    <w:rPr>
      <w:sz w:val="18"/>
    </w:rPr>
  </w:style>
  <w:style w:type="paragraph" w:customStyle="1" w:styleId="Styckenr1">
    <w:name w:val="Styckenr 1"/>
    <w:basedOn w:val="Nr-Rubrik1"/>
    <w:uiPriority w:val="1"/>
    <w:qFormat/>
    <w:rsid w:val="0051589E"/>
    <w:pPr>
      <w:keepNext w:val="0"/>
      <w:spacing w:before="160"/>
      <w:outlineLvl w:val="9"/>
    </w:pPr>
    <w:rPr>
      <w:rFonts w:asciiTheme="minorHAnsi" w:hAnsiTheme="minorHAnsi"/>
      <w:sz w:val="22"/>
    </w:rPr>
  </w:style>
  <w:style w:type="paragraph" w:customStyle="1" w:styleId="Nr-Rubrik4">
    <w:name w:val="Nr-Rubrik4"/>
    <w:basedOn w:val="Normal"/>
    <w:next w:val="Normaltindrag"/>
    <w:link w:val="Nr-Rubrik4Char"/>
    <w:uiPriority w:val="1"/>
    <w:qFormat/>
    <w:rsid w:val="0051589E"/>
    <w:pPr>
      <w:keepNext/>
      <w:numPr>
        <w:ilvl w:val="3"/>
        <w:numId w:val="3"/>
      </w:numPr>
      <w:outlineLvl w:val="3"/>
    </w:pPr>
    <w:rPr>
      <w:rFonts w:asciiTheme="majorHAnsi" w:hAnsiTheme="majorHAnsi"/>
      <w:sz w:val="20"/>
    </w:rPr>
  </w:style>
  <w:style w:type="paragraph" w:styleId="Normaltindrag">
    <w:name w:val="Normal Indent"/>
    <w:basedOn w:val="Normal"/>
    <w:qFormat/>
    <w:rsid w:val="0051589E"/>
    <w:pPr>
      <w:ind w:left="907"/>
    </w:pPr>
  </w:style>
  <w:style w:type="character" w:customStyle="1" w:styleId="Rubrik1Char">
    <w:name w:val="Rubrik 1 Char"/>
    <w:basedOn w:val="Standardstycketeckensnitt"/>
    <w:link w:val="Rubrik1"/>
    <w:rsid w:val="0051589E"/>
    <w:rPr>
      <w:rFonts w:asciiTheme="majorHAnsi" w:eastAsiaTheme="majorEastAsia" w:hAnsiTheme="majorHAnsi" w:cstheme="majorBidi"/>
      <w:sz w:val="26"/>
      <w:szCs w:val="32"/>
    </w:rPr>
  </w:style>
  <w:style w:type="character" w:customStyle="1" w:styleId="Rubrik2Char">
    <w:name w:val="Rubrik 2 Char"/>
    <w:basedOn w:val="Standardstycketeckensnitt"/>
    <w:link w:val="Rubrik2"/>
    <w:rsid w:val="0051589E"/>
    <w:rPr>
      <w:rFonts w:asciiTheme="majorHAnsi" w:eastAsiaTheme="majorEastAsia" w:hAnsiTheme="majorHAnsi" w:cstheme="majorBidi"/>
      <w:sz w:val="24"/>
      <w:szCs w:val="26"/>
    </w:rPr>
  </w:style>
  <w:style w:type="character" w:customStyle="1" w:styleId="Rubrik3Char">
    <w:name w:val="Rubrik 3 Char"/>
    <w:basedOn w:val="Standardstycketeckensnitt"/>
    <w:link w:val="Rubrik3"/>
    <w:rsid w:val="0051589E"/>
    <w:rPr>
      <w:rFonts w:asciiTheme="majorHAnsi" w:eastAsiaTheme="majorEastAsia" w:hAnsiTheme="majorHAnsi" w:cstheme="majorBidi"/>
      <w:sz w:val="22"/>
      <w:szCs w:val="24"/>
    </w:rPr>
  </w:style>
  <w:style w:type="numbering" w:customStyle="1" w:styleId="SInumrering">
    <w:name w:val="SI numrering"/>
    <w:uiPriority w:val="99"/>
    <w:rsid w:val="0051589E"/>
    <w:pPr>
      <w:numPr>
        <w:numId w:val="2"/>
      </w:numPr>
    </w:pPr>
  </w:style>
  <w:style w:type="paragraph" w:styleId="Liststycke">
    <w:name w:val="List Paragraph"/>
    <w:basedOn w:val="Normal"/>
    <w:uiPriority w:val="34"/>
    <w:semiHidden/>
    <w:qFormat/>
    <w:rsid w:val="0051589E"/>
    <w:pPr>
      <w:ind w:left="720"/>
      <w:contextualSpacing/>
    </w:pPr>
  </w:style>
  <w:style w:type="paragraph" w:styleId="Numreradlista">
    <w:name w:val="List Number"/>
    <w:basedOn w:val="Normal"/>
    <w:uiPriority w:val="3"/>
    <w:qFormat/>
    <w:rsid w:val="0051589E"/>
    <w:pPr>
      <w:numPr>
        <w:numId w:val="1"/>
      </w:numPr>
    </w:pPr>
  </w:style>
  <w:style w:type="paragraph" w:styleId="Innehll1">
    <w:name w:val="toc 1"/>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b/>
    </w:rPr>
  </w:style>
  <w:style w:type="paragraph" w:styleId="Innehll2">
    <w:name w:val="toc 2"/>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paragraph" w:styleId="Innehll3">
    <w:name w:val="toc 3"/>
    <w:basedOn w:val="Normal"/>
    <w:next w:val="Normal"/>
    <w:autoRedefine/>
    <w:uiPriority w:val="39"/>
    <w:rsid w:val="0051589E"/>
    <w:pPr>
      <w:tabs>
        <w:tab w:val="left" w:pos="851"/>
        <w:tab w:val="right" w:leader="dot" w:pos="8392"/>
      </w:tabs>
      <w:spacing w:before="60" w:line="240" w:lineRule="auto"/>
      <w:ind w:left="851" w:hanging="851"/>
    </w:pPr>
    <w:rPr>
      <w:rFonts w:asciiTheme="majorHAnsi" w:hAnsiTheme="majorHAnsi"/>
    </w:rPr>
  </w:style>
  <w:style w:type="character" w:styleId="Hyperlnk">
    <w:name w:val="Hyperlink"/>
    <w:basedOn w:val="Standardstycketeckensnitt"/>
    <w:uiPriority w:val="99"/>
    <w:unhideWhenUsed/>
    <w:rsid w:val="0051589E"/>
    <w:rPr>
      <w:color w:val="0563C1" w:themeColor="hyperlink"/>
      <w:u w:val="single"/>
    </w:rPr>
  </w:style>
  <w:style w:type="paragraph" w:styleId="Punktlista">
    <w:name w:val="List Bullet"/>
    <w:basedOn w:val="Normal"/>
    <w:uiPriority w:val="3"/>
    <w:rsid w:val="0051589E"/>
    <w:pPr>
      <w:numPr>
        <w:ilvl w:val="1"/>
        <w:numId w:val="1"/>
      </w:numPr>
      <w:tabs>
        <w:tab w:val="left" w:pos="1474"/>
      </w:tabs>
    </w:pPr>
  </w:style>
  <w:style w:type="character" w:styleId="Platshllartext">
    <w:name w:val="Placeholder Text"/>
    <w:basedOn w:val="Standardstycketeckensnitt"/>
    <w:uiPriority w:val="99"/>
    <w:semiHidden/>
    <w:rsid w:val="0051589E"/>
    <w:rPr>
      <w:color w:val="808080"/>
    </w:rPr>
  </w:style>
  <w:style w:type="paragraph" w:styleId="Rubrik">
    <w:name w:val="Title"/>
    <w:basedOn w:val="Normal"/>
    <w:next w:val="Normal"/>
    <w:link w:val="RubrikChar"/>
    <w:uiPriority w:val="1"/>
    <w:semiHidden/>
    <w:rsid w:val="0051589E"/>
    <w:pPr>
      <w:contextualSpacing/>
    </w:pPr>
    <w:rPr>
      <w:rFonts w:asciiTheme="majorHAnsi" w:eastAsiaTheme="majorEastAsia" w:hAnsiTheme="majorHAnsi" w:cstheme="majorBidi"/>
      <w:b/>
      <w:spacing w:val="-10"/>
      <w:kern w:val="28"/>
      <w:szCs w:val="56"/>
    </w:rPr>
  </w:style>
  <w:style w:type="character" w:customStyle="1" w:styleId="RubrikChar">
    <w:name w:val="Rubrik Char"/>
    <w:basedOn w:val="Standardstycketeckensnitt"/>
    <w:link w:val="Rubrik"/>
    <w:uiPriority w:val="1"/>
    <w:semiHidden/>
    <w:rsid w:val="0051589E"/>
    <w:rPr>
      <w:rFonts w:asciiTheme="majorHAnsi" w:eastAsiaTheme="majorEastAsia" w:hAnsiTheme="majorHAnsi" w:cstheme="majorBidi"/>
      <w:b/>
      <w:spacing w:val="-10"/>
      <w:kern w:val="28"/>
      <w:sz w:val="22"/>
      <w:szCs w:val="56"/>
    </w:rPr>
  </w:style>
  <w:style w:type="paragraph" w:customStyle="1" w:styleId="Adress">
    <w:name w:val="Adress"/>
    <w:basedOn w:val="Normal"/>
    <w:uiPriority w:val="10"/>
    <w:rsid w:val="0051589E"/>
    <w:pPr>
      <w:spacing w:before="0"/>
    </w:pPr>
  </w:style>
  <w:style w:type="paragraph" w:styleId="Citat">
    <w:name w:val="Quote"/>
    <w:basedOn w:val="Normal"/>
    <w:next w:val="Normal"/>
    <w:link w:val="CitatChar"/>
    <w:uiPriority w:val="10"/>
    <w:qFormat/>
    <w:rsid w:val="0051589E"/>
    <w:pPr>
      <w:spacing w:line="240" w:lineRule="atLeast"/>
      <w:ind w:left="1418" w:right="1418"/>
    </w:pPr>
    <w:rPr>
      <w:i/>
      <w:iCs/>
      <w:color w:val="404040" w:themeColor="text1" w:themeTint="BF"/>
      <w:sz w:val="18"/>
    </w:rPr>
  </w:style>
  <w:style w:type="character" w:customStyle="1" w:styleId="CitatChar">
    <w:name w:val="Citat Char"/>
    <w:basedOn w:val="Standardstycketeckensnitt"/>
    <w:link w:val="Citat"/>
    <w:uiPriority w:val="10"/>
    <w:rsid w:val="0051589E"/>
    <w:rPr>
      <w:i/>
      <w:iCs/>
      <w:color w:val="404040" w:themeColor="text1" w:themeTint="BF"/>
      <w:sz w:val="18"/>
    </w:rPr>
  </w:style>
  <w:style w:type="table" w:styleId="Tabellrutnt">
    <w:name w:val="Table Grid"/>
    <w:basedOn w:val="Normaltabell"/>
    <w:rsid w:val="005158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51589E"/>
    <w:rPr>
      <w:rFonts w:asciiTheme="majorHAnsi" w:eastAsiaTheme="majorEastAsia" w:hAnsiTheme="majorHAnsi" w:cstheme="majorBidi"/>
      <w:iCs/>
      <w:sz w:val="20"/>
    </w:rPr>
  </w:style>
  <w:style w:type="character" w:customStyle="1" w:styleId="Rubrik5Char">
    <w:name w:val="Rubrik 5 Char"/>
    <w:basedOn w:val="Standardstycketeckensnitt"/>
    <w:link w:val="Rubrik5"/>
    <w:semiHidden/>
    <w:rsid w:val="0051589E"/>
    <w:rPr>
      <w:rFonts w:asciiTheme="majorHAnsi" w:eastAsiaTheme="majorEastAsia" w:hAnsiTheme="majorHAnsi" w:cstheme="majorBidi"/>
      <w:sz w:val="22"/>
    </w:rPr>
  </w:style>
  <w:style w:type="table" w:styleId="Oformateradtabell3">
    <w:name w:val="Plain Table 3"/>
    <w:basedOn w:val="Normaltabell"/>
    <w:uiPriority w:val="43"/>
    <w:rsid w:val="005158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rutntljust">
    <w:name w:val="Grid Table Light"/>
    <w:basedOn w:val="Normaltabell"/>
    <w:uiPriority w:val="40"/>
    <w:rsid w:val="00515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tnotstext">
    <w:name w:val="footnote text"/>
    <w:basedOn w:val="Normal"/>
    <w:link w:val="FotnotstextChar"/>
    <w:uiPriority w:val="99"/>
    <w:semiHidden/>
    <w:unhideWhenUsed/>
    <w:rsid w:val="0051589E"/>
    <w:pPr>
      <w:spacing w:line="240" w:lineRule="auto"/>
    </w:pPr>
    <w:rPr>
      <w:sz w:val="16"/>
      <w:szCs w:val="20"/>
    </w:rPr>
  </w:style>
  <w:style w:type="character" w:customStyle="1" w:styleId="FotnotstextChar">
    <w:name w:val="Fotnotstext Char"/>
    <w:basedOn w:val="Standardstycketeckensnitt"/>
    <w:link w:val="Fotnotstext"/>
    <w:uiPriority w:val="99"/>
    <w:semiHidden/>
    <w:rsid w:val="0051589E"/>
    <w:rPr>
      <w:sz w:val="16"/>
      <w:szCs w:val="20"/>
    </w:rPr>
  </w:style>
  <w:style w:type="numbering" w:customStyle="1" w:styleId="SINumreradlista">
    <w:name w:val="SI Numreradlista"/>
    <w:uiPriority w:val="99"/>
    <w:rsid w:val="0051589E"/>
    <w:pPr>
      <w:numPr>
        <w:numId w:val="1"/>
      </w:numPr>
    </w:pPr>
  </w:style>
  <w:style w:type="character" w:styleId="Olstomnmnande">
    <w:name w:val="Unresolved Mention"/>
    <w:basedOn w:val="Standardstycketeckensnitt"/>
    <w:uiPriority w:val="99"/>
    <w:semiHidden/>
    <w:unhideWhenUsed/>
    <w:rsid w:val="0051589E"/>
    <w:rPr>
      <w:color w:val="808080"/>
      <w:shd w:val="clear" w:color="auto" w:fill="E6E6E6"/>
    </w:rPr>
  </w:style>
  <w:style w:type="character" w:customStyle="1" w:styleId="Nr-Rubrik4Char">
    <w:name w:val="Nr-Rubrik4 Char"/>
    <w:basedOn w:val="Standardstycketeckensnitt"/>
    <w:link w:val="Nr-Rubrik4"/>
    <w:uiPriority w:val="1"/>
    <w:rsid w:val="0051589E"/>
    <w:rPr>
      <w:rFonts w:asciiTheme="majorHAnsi" w:hAnsiTheme="majorHAnsi"/>
      <w:sz w:val="20"/>
    </w:rPr>
  </w:style>
  <w:style w:type="paragraph" w:customStyle="1" w:styleId="Nr-Rubrik5">
    <w:name w:val="Nr-Rubrik5"/>
    <w:basedOn w:val="Rubrik5"/>
    <w:next w:val="Normaltindrag"/>
    <w:uiPriority w:val="1"/>
    <w:semiHidden/>
    <w:qFormat/>
    <w:rsid w:val="0051589E"/>
    <w:pPr>
      <w:keepLines w:val="0"/>
      <w:numPr>
        <w:numId w:val="3"/>
      </w:numPr>
    </w:pPr>
  </w:style>
  <w:style w:type="table" w:customStyle="1" w:styleId="SvIngenjrerListtabell">
    <w:name w:val="Sv. Ingenjörer Listtabell"/>
    <w:basedOn w:val="Normaltabell"/>
    <w:uiPriority w:val="99"/>
    <w:rsid w:val="0051589E"/>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color w:val="FFFFFF" w:themeColor="background1"/>
        <w:sz w:val="18"/>
      </w:rPr>
      <w:tblPr/>
      <w:tcPr>
        <w:shd w:val="clear" w:color="auto" w:fill="003C51" w:themeFill="accent6"/>
      </w:tcPr>
    </w:tblStylePr>
  </w:style>
  <w:style w:type="paragraph" w:styleId="Beskrivning">
    <w:name w:val="caption"/>
    <w:basedOn w:val="Normal"/>
    <w:next w:val="Normal"/>
    <w:uiPriority w:val="35"/>
    <w:unhideWhenUsed/>
    <w:qFormat/>
    <w:rsid w:val="0051589E"/>
    <w:pPr>
      <w:spacing w:before="0" w:after="200" w:line="240" w:lineRule="auto"/>
    </w:pPr>
    <w:rPr>
      <w:i/>
      <w:iCs/>
      <w:sz w:val="18"/>
      <w:szCs w:val="18"/>
    </w:rPr>
  </w:style>
  <w:style w:type="paragraph" w:customStyle="1" w:styleId="Styckenr2">
    <w:name w:val="Styckenr 2"/>
    <w:basedOn w:val="Nr-Rubrik2"/>
    <w:uiPriority w:val="1"/>
    <w:qFormat/>
    <w:rsid w:val="0051589E"/>
    <w:pPr>
      <w:keepNext w:val="0"/>
      <w:spacing w:before="160"/>
      <w:outlineLvl w:val="9"/>
    </w:pPr>
    <w:rPr>
      <w:rFonts w:asciiTheme="minorHAnsi" w:hAnsiTheme="minorHAnsi"/>
      <w:sz w:val="22"/>
    </w:rPr>
  </w:style>
  <w:style w:type="paragraph" w:customStyle="1" w:styleId="Styckenr3">
    <w:name w:val="Styckenr 3"/>
    <w:basedOn w:val="Nr-Rubrik3"/>
    <w:uiPriority w:val="1"/>
    <w:qFormat/>
    <w:rsid w:val="0051589E"/>
    <w:pPr>
      <w:keepNext w:val="0"/>
      <w:spacing w:before="160"/>
      <w:outlineLvl w:val="9"/>
    </w:pPr>
    <w:rPr>
      <w:rFonts w:asciiTheme="minorHAnsi" w:hAnsiTheme="minorHAnsi"/>
    </w:rPr>
  </w:style>
  <w:style w:type="paragraph" w:customStyle="1" w:styleId="Styckenr4">
    <w:name w:val="Styckenr 4"/>
    <w:basedOn w:val="Nr-Rubrik4"/>
    <w:uiPriority w:val="1"/>
    <w:qFormat/>
    <w:rsid w:val="0051589E"/>
    <w:pPr>
      <w:outlineLvl w:val="9"/>
    </w:pPr>
    <w:rPr>
      <w:rFonts w:asciiTheme="minorHAnsi" w:hAnsiTheme="minorHAnsi"/>
      <w:sz w:val="22"/>
    </w:rPr>
  </w:style>
  <w:style w:type="paragraph" w:customStyle="1" w:styleId="Dokumentrubrik">
    <w:name w:val="Dokumentrubrik"/>
    <w:basedOn w:val="Rubrik1"/>
    <w:next w:val="Normal"/>
    <w:uiPriority w:val="1"/>
    <w:qFormat/>
    <w:rsid w:val="0051589E"/>
    <w:rPr>
      <w:sz w:val="32"/>
    </w:rPr>
  </w:style>
  <w:style w:type="character" w:customStyle="1" w:styleId="Rubrik6Char">
    <w:name w:val="Rubrik 6 Char"/>
    <w:basedOn w:val="Standardstycketeckensnitt"/>
    <w:link w:val="Rubrik6"/>
    <w:uiPriority w:val="9"/>
    <w:semiHidden/>
    <w:rsid w:val="00BC0AC5"/>
    <w:rPr>
      <w:rFonts w:eastAsiaTheme="majorEastAsia" w:cstheme="majorBidi"/>
      <w:i/>
      <w:iCs/>
      <w:color w:val="595959" w:themeColor="text1" w:themeTint="A6"/>
      <w:sz w:val="22"/>
    </w:rPr>
  </w:style>
  <w:style w:type="character" w:customStyle="1" w:styleId="Rubrik7Char">
    <w:name w:val="Rubrik 7 Char"/>
    <w:basedOn w:val="Standardstycketeckensnitt"/>
    <w:link w:val="Rubrik7"/>
    <w:uiPriority w:val="9"/>
    <w:semiHidden/>
    <w:rsid w:val="00BC0AC5"/>
    <w:rPr>
      <w:rFonts w:eastAsiaTheme="majorEastAsia" w:cstheme="majorBidi"/>
      <w:color w:val="595959" w:themeColor="text1" w:themeTint="A6"/>
      <w:sz w:val="22"/>
    </w:rPr>
  </w:style>
  <w:style w:type="character" w:customStyle="1" w:styleId="Rubrik8Char">
    <w:name w:val="Rubrik 8 Char"/>
    <w:basedOn w:val="Standardstycketeckensnitt"/>
    <w:link w:val="Rubrik8"/>
    <w:uiPriority w:val="9"/>
    <w:semiHidden/>
    <w:rsid w:val="00BC0AC5"/>
    <w:rPr>
      <w:rFonts w:eastAsiaTheme="majorEastAsia" w:cstheme="majorBidi"/>
      <w:i/>
      <w:iCs/>
      <w:color w:val="272727" w:themeColor="text1" w:themeTint="D8"/>
      <w:sz w:val="22"/>
    </w:rPr>
  </w:style>
  <w:style w:type="character" w:customStyle="1" w:styleId="Rubrik9Char">
    <w:name w:val="Rubrik 9 Char"/>
    <w:basedOn w:val="Standardstycketeckensnitt"/>
    <w:link w:val="Rubrik9"/>
    <w:uiPriority w:val="9"/>
    <w:semiHidden/>
    <w:rsid w:val="00BC0AC5"/>
    <w:rPr>
      <w:rFonts w:eastAsiaTheme="majorEastAsia" w:cstheme="majorBidi"/>
      <w:color w:val="272727" w:themeColor="text1" w:themeTint="D8"/>
      <w:sz w:val="22"/>
    </w:rPr>
  </w:style>
  <w:style w:type="paragraph" w:styleId="Underrubrik">
    <w:name w:val="Subtitle"/>
    <w:basedOn w:val="Normal"/>
    <w:next w:val="Normal"/>
    <w:link w:val="UnderrubrikChar"/>
    <w:uiPriority w:val="11"/>
    <w:semiHidden/>
    <w:qFormat/>
    <w:rsid w:val="00BC0AC5"/>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BC0AC5"/>
    <w:rPr>
      <w:rFonts w:eastAsiaTheme="majorEastAsia" w:cstheme="majorBidi"/>
      <w:color w:val="595959" w:themeColor="text1" w:themeTint="A6"/>
      <w:spacing w:val="15"/>
      <w:sz w:val="28"/>
      <w:szCs w:val="28"/>
    </w:rPr>
  </w:style>
  <w:style w:type="character" w:styleId="Starkbetoning">
    <w:name w:val="Intense Emphasis"/>
    <w:basedOn w:val="Standardstycketeckensnitt"/>
    <w:uiPriority w:val="21"/>
    <w:semiHidden/>
    <w:qFormat/>
    <w:rsid w:val="00BC0AC5"/>
    <w:rPr>
      <w:i/>
      <w:iCs/>
      <w:color w:val="007298" w:themeColor="accent1" w:themeShade="BF"/>
    </w:rPr>
  </w:style>
  <w:style w:type="paragraph" w:styleId="Starktcitat">
    <w:name w:val="Intense Quote"/>
    <w:basedOn w:val="Normal"/>
    <w:next w:val="Normal"/>
    <w:link w:val="StarktcitatChar"/>
    <w:uiPriority w:val="30"/>
    <w:semiHidden/>
    <w:qFormat/>
    <w:rsid w:val="00BC0AC5"/>
    <w:pPr>
      <w:pBdr>
        <w:top w:val="single" w:sz="4" w:space="10" w:color="007298" w:themeColor="accent1" w:themeShade="BF"/>
        <w:bottom w:val="single" w:sz="4" w:space="10" w:color="007298" w:themeColor="accent1" w:themeShade="BF"/>
      </w:pBdr>
      <w:spacing w:before="360" w:after="360"/>
      <w:ind w:left="864" w:right="864"/>
      <w:jc w:val="center"/>
    </w:pPr>
    <w:rPr>
      <w:i/>
      <w:iCs/>
      <w:color w:val="007298" w:themeColor="accent1" w:themeShade="BF"/>
    </w:rPr>
  </w:style>
  <w:style w:type="character" w:customStyle="1" w:styleId="StarktcitatChar">
    <w:name w:val="Starkt citat Char"/>
    <w:basedOn w:val="Standardstycketeckensnitt"/>
    <w:link w:val="Starktcitat"/>
    <w:uiPriority w:val="30"/>
    <w:semiHidden/>
    <w:rsid w:val="00BC0AC5"/>
    <w:rPr>
      <w:i/>
      <w:iCs/>
      <w:color w:val="007298" w:themeColor="accent1" w:themeShade="BF"/>
      <w:sz w:val="22"/>
    </w:rPr>
  </w:style>
  <w:style w:type="character" w:styleId="Starkreferens">
    <w:name w:val="Intense Reference"/>
    <w:basedOn w:val="Standardstycketeckensnitt"/>
    <w:uiPriority w:val="32"/>
    <w:semiHidden/>
    <w:qFormat/>
    <w:rsid w:val="00BC0AC5"/>
    <w:rPr>
      <w:b/>
      <w:bCs/>
      <w:smallCaps/>
      <w:color w:val="007298" w:themeColor="accent1" w:themeShade="BF"/>
      <w:spacing w:val="5"/>
    </w:rPr>
  </w:style>
  <w:style w:type="paragraph" w:customStyle="1" w:styleId="HuvudrubrikSaco">
    <w:name w:val="Huvudrubrik Saco"/>
    <w:basedOn w:val="Normal"/>
    <w:qFormat/>
    <w:rsid w:val="0005696F"/>
    <w:pPr>
      <w:spacing w:before="0" w:line="240" w:lineRule="auto"/>
      <w:ind w:left="2552"/>
    </w:pPr>
    <w:rPr>
      <w:rFonts w:ascii="Georgia" w:eastAsia="MS Mincho" w:hAnsi="Georgia" w:cs="Times New Roman"/>
      <w:b/>
      <w:kern w:val="0"/>
      <w:sz w:val="56"/>
      <w:szCs w:val="56"/>
      <w:lang w:eastAsia="sv-SE"/>
      <w14:ligatures w14:val="none"/>
    </w:rPr>
  </w:style>
  <w:style w:type="numbering" w:styleId="Artikelsektion">
    <w:name w:val="Outline List 3"/>
    <w:basedOn w:val="Ingenlista"/>
    <w:semiHidden/>
    <w:rsid w:val="00602F87"/>
    <w:pPr>
      <w:numPr>
        <w:numId w:val="4"/>
      </w:numPr>
    </w:pPr>
  </w:style>
  <w:style w:type="paragraph" w:styleId="Anteckningsrubrik">
    <w:name w:val="Note Heading"/>
    <w:basedOn w:val="Normal"/>
    <w:next w:val="Normal"/>
    <w:link w:val="AnteckningsrubrikChar"/>
    <w:semiHidden/>
    <w:rsid w:val="000055F6"/>
    <w:pPr>
      <w:spacing w:before="0" w:line="240" w:lineRule="auto"/>
    </w:pPr>
    <w:rPr>
      <w:rFonts w:ascii="Cambria" w:eastAsia="MS Mincho" w:hAnsi="Cambria" w:cs="Times New Roman"/>
      <w:kern w:val="0"/>
      <w:sz w:val="20"/>
      <w:szCs w:val="24"/>
      <w:lang w:eastAsia="sv-SE"/>
      <w14:ligatures w14:val="none"/>
    </w:rPr>
  </w:style>
  <w:style w:type="character" w:customStyle="1" w:styleId="AnteckningsrubrikChar">
    <w:name w:val="Anteckningsrubrik Char"/>
    <w:basedOn w:val="Standardstycketeckensnitt"/>
    <w:link w:val="Anteckningsrubrik"/>
    <w:semiHidden/>
    <w:rsid w:val="000055F6"/>
    <w:rPr>
      <w:rFonts w:ascii="Cambria" w:eastAsia="MS Mincho" w:hAnsi="Cambria" w:cs="Times New Roman"/>
      <w:kern w:val="0"/>
      <w:sz w:val="20"/>
      <w:szCs w:val="24"/>
      <w:lang w:eastAsia="sv-SE"/>
      <w14:ligatures w14:val="none"/>
    </w:rPr>
  </w:style>
  <w:style w:type="paragraph" w:styleId="Numreradlista2">
    <w:name w:val="List Number 2"/>
    <w:basedOn w:val="Normal"/>
    <w:semiHidden/>
    <w:rsid w:val="00F32540"/>
    <w:pPr>
      <w:numPr>
        <w:numId w:val="5"/>
      </w:numPr>
      <w:spacing w:before="0" w:line="240" w:lineRule="auto"/>
    </w:pPr>
    <w:rPr>
      <w:rFonts w:ascii="Cambria" w:eastAsia="MS Mincho" w:hAnsi="Cambria" w:cs="Times New Roman"/>
      <w:kern w:val="0"/>
      <w:sz w:val="20"/>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Sveriges Ingenjörer">
      <a:dk1>
        <a:srgbClr val="000000"/>
      </a:dk1>
      <a:lt1>
        <a:srgbClr val="FFFFFF"/>
      </a:lt1>
      <a:dk2>
        <a:srgbClr val="46505C"/>
      </a:dk2>
      <a:lt2>
        <a:srgbClr val="F3F3F3"/>
      </a:lt2>
      <a:accent1>
        <a:srgbClr val="0099CC"/>
      </a:accent1>
      <a:accent2>
        <a:srgbClr val="E36190"/>
      </a:accent2>
      <a:accent3>
        <a:srgbClr val="89919C"/>
      </a:accent3>
      <a:accent4>
        <a:srgbClr val="036C8F"/>
      </a:accent4>
      <a:accent5>
        <a:srgbClr val="A83363"/>
      </a:accent5>
      <a:accent6>
        <a:srgbClr val="003C51"/>
      </a:accent6>
      <a:hlink>
        <a:srgbClr val="0563C1"/>
      </a:hlink>
      <a:folHlink>
        <a:srgbClr val="954F72"/>
      </a:folHlink>
    </a:clrScheme>
    <a:fontScheme name="Sveriges Ingenjörer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78BD38D2482A45B259B10CD24C2698" ma:contentTypeVersion="17" ma:contentTypeDescription="Skapa ett nytt dokument." ma:contentTypeScope="" ma:versionID="d07dad98990249b1332fda924efc58b7">
  <xsd:schema xmlns:xsd="http://www.w3.org/2001/XMLSchema" xmlns:xs="http://www.w3.org/2001/XMLSchema" xmlns:p="http://schemas.microsoft.com/office/2006/metadata/properties" xmlns:ns2="338166e3-3174-4fc2-9c17-16a589e3932d" xmlns:ns3="dd1234b8-a07f-4315-b19a-b24e42894ecf" xmlns:ns4="cfd811cb-b435-46d2-b6f4-6ff4bff6b625" targetNamespace="http://schemas.microsoft.com/office/2006/metadata/properties" ma:root="true" ma:fieldsID="a5cbca3cac4c2a3a311156ca5c3b7d0c" ns2:_="" ns3:_="" ns4:_="">
    <xsd:import namespace="338166e3-3174-4fc2-9c17-16a589e3932d"/>
    <xsd:import namespace="dd1234b8-a07f-4315-b19a-b24e42894ecf"/>
    <xsd:import namespace="cfd811cb-b435-46d2-b6f4-6ff4bff6b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166e3-3174-4fc2-9c17-16a589e3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c71fb807-b078-426a-9062-5b0c3c3445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234b8-a07f-4315-b19a-b24e42894ecf"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d811cb-b435-46d2-b6f4-6ff4bff6b62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a4b347-b518-4d00-a91c-fb38cd58a1a2}" ma:internalName="TaxCatchAll" ma:showField="CatchAllData" ma:web="dd1234b8-a07f-4315-b19a-b24e42894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8166e3-3174-4fc2-9c17-16a589e3932d">
      <Terms xmlns="http://schemas.microsoft.com/office/infopath/2007/PartnerControls"/>
    </lcf76f155ced4ddcb4097134ff3c332f>
    <TaxCatchAll xmlns="cfd811cb-b435-46d2-b6f4-6ff4bff6b6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CE351-5B22-4BB4-A5E4-4F08CA22B943}"/>
</file>

<file path=customXml/itemProps2.xml><?xml version="1.0" encoding="utf-8"?>
<ds:datastoreItem xmlns:ds="http://schemas.openxmlformats.org/officeDocument/2006/customXml" ds:itemID="{C242BFD6-5EFE-4D1B-8501-6DE21947DDF4}">
  <ds:schemaRefs>
    <ds:schemaRef ds:uri="http://schemas.openxmlformats.org/officeDocument/2006/bibliography"/>
  </ds:schemaRefs>
</ds:datastoreItem>
</file>

<file path=customXml/itemProps3.xml><?xml version="1.0" encoding="utf-8"?>
<ds:datastoreItem xmlns:ds="http://schemas.openxmlformats.org/officeDocument/2006/customXml" ds:itemID="{6DCB9C2C-E211-4CFA-8BEB-F815F478D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D92F40-8970-4D88-9F84-B5C2C62AE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958</Words>
  <Characters>5078</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Laurell</dc:creator>
  <cp:keywords/>
  <dc:description/>
  <cp:lastModifiedBy>Jenny Forsberg</cp:lastModifiedBy>
  <cp:revision>31</cp:revision>
  <cp:lastPrinted>2024-02-12T08:39:00Z</cp:lastPrinted>
  <dcterms:created xsi:type="dcterms:W3CDTF">2024-02-12T14:28:00Z</dcterms:created>
  <dcterms:modified xsi:type="dcterms:W3CDTF">2024-02-13T09:31:00Z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0x010100F578BD38D2482A45B259B10CD24C2698</vt:lpwstr>
  </property>
</Properties>
</file>