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074B8" w14:textId="77777777" w:rsidR="00714FF3" w:rsidRDefault="00714FF3">
      <w:pPr>
        <w:rPr>
          <w:sz w:val="28"/>
          <w:szCs w:val="28"/>
        </w:rPr>
      </w:pPr>
      <w:r>
        <w:rPr>
          <w:sz w:val="28"/>
          <w:szCs w:val="28"/>
        </w:rPr>
        <w:t>Distrikt Västerbotten</w:t>
      </w:r>
      <w:bookmarkStart w:id="0" w:name="_GoBack"/>
      <w:bookmarkEnd w:id="0"/>
    </w:p>
    <w:p w14:paraId="0E8F3595" w14:textId="77777777" w:rsidR="00714FF3" w:rsidRDefault="00714FF3">
      <w:pPr>
        <w:rPr>
          <w:sz w:val="28"/>
          <w:szCs w:val="28"/>
        </w:rPr>
      </w:pPr>
    </w:p>
    <w:p w14:paraId="5700B50C" w14:textId="35128F63" w:rsidR="001A227E" w:rsidRDefault="00714FF3">
      <w:pPr>
        <w:rPr>
          <w:sz w:val="28"/>
          <w:szCs w:val="28"/>
        </w:rPr>
      </w:pPr>
      <w:r>
        <w:rPr>
          <w:sz w:val="28"/>
          <w:szCs w:val="28"/>
        </w:rPr>
        <w:t xml:space="preserve">Verksamhetsberättelse </w:t>
      </w:r>
      <w:r w:rsidR="00AE3ADE">
        <w:rPr>
          <w:sz w:val="28"/>
          <w:szCs w:val="28"/>
        </w:rPr>
        <w:t>2018</w:t>
      </w:r>
      <w:r w:rsidR="003D36BE">
        <w:rPr>
          <w:sz w:val="28"/>
          <w:szCs w:val="28"/>
        </w:rPr>
        <w:t>-</w:t>
      </w:r>
      <w:r w:rsidR="005E75C0">
        <w:rPr>
          <w:sz w:val="28"/>
          <w:szCs w:val="28"/>
        </w:rPr>
        <w:t xml:space="preserve"> Verksamhetsplan </w:t>
      </w:r>
      <w:r w:rsidR="003D36BE">
        <w:rPr>
          <w:sz w:val="28"/>
          <w:szCs w:val="28"/>
        </w:rPr>
        <w:t>2019</w:t>
      </w:r>
    </w:p>
    <w:p w14:paraId="6F4041C2" w14:textId="77777777" w:rsidR="00714FF3" w:rsidRPr="0078454D" w:rsidRDefault="00714FF3">
      <w:pPr>
        <w:rPr>
          <w:sz w:val="28"/>
          <w:szCs w:val="28"/>
        </w:rPr>
      </w:pPr>
    </w:p>
    <w:tbl>
      <w:tblPr>
        <w:tblStyle w:val="TableGrid"/>
        <w:tblW w:w="7098" w:type="dxa"/>
        <w:tblLook w:val="04A0" w:firstRow="1" w:lastRow="0" w:firstColumn="1" w:lastColumn="0" w:noHBand="0" w:noVBand="1"/>
      </w:tblPr>
      <w:tblGrid>
        <w:gridCol w:w="999"/>
        <w:gridCol w:w="805"/>
        <w:gridCol w:w="1106"/>
        <w:gridCol w:w="2773"/>
        <w:gridCol w:w="1415"/>
      </w:tblGrid>
      <w:tr w:rsidR="00AC6CC2" w14:paraId="287C6536" w14:textId="77777777" w:rsidTr="00FF4709">
        <w:tc>
          <w:tcPr>
            <w:tcW w:w="999" w:type="dxa"/>
            <w:shd w:val="clear" w:color="auto" w:fill="DBE5F1" w:themeFill="accent1" w:themeFillTint="33"/>
          </w:tcPr>
          <w:p w14:paraId="512E762F" w14:textId="77777777" w:rsidR="00AC6CC2" w:rsidRPr="00456A8D" w:rsidRDefault="00AC6CC2">
            <w:pPr>
              <w:rPr>
                <w:rFonts w:ascii="Arial" w:hAnsi="Arial" w:cs="Arial"/>
                <w:sz w:val="20"/>
              </w:rPr>
            </w:pPr>
            <w:r w:rsidRPr="00456A8D">
              <w:rPr>
                <w:rFonts w:ascii="Arial" w:hAnsi="Arial" w:cs="Arial"/>
                <w:sz w:val="20"/>
              </w:rPr>
              <w:t>Månad</w:t>
            </w:r>
          </w:p>
          <w:p w14:paraId="7E78C755" w14:textId="77777777" w:rsidR="00AC6CC2" w:rsidRPr="00456A8D" w:rsidRDefault="00AC6CC2">
            <w:pPr>
              <w:rPr>
                <w:rFonts w:ascii="Arial" w:hAnsi="Arial" w:cs="Arial"/>
                <w:sz w:val="20"/>
              </w:rPr>
            </w:pPr>
          </w:p>
        </w:tc>
        <w:tc>
          <w:tcPr>
            <w:tcW w:w="805" w:type="dxa"/>
            <w:shd w:val="clear" w:color="auto" w:fill="DBE5F1" w:themeFill="accent1" w:themeFillTint="33"/>
          </w:tcPr>
          <w:p w14:paraId="7A83F50C" w14:textId="77777777" w:rsidR="00AC6CC2" w:rsidRPr="00456A8D" w:rsidRDefault="00AC6CC2">
            <w:pPr>
              <w:rPr>
                <w:rFonts w:ascii="Arial" w:hAnsi="Arial" w:cs="Arial"/>
                <w:sz w:val="20"/>
              </w:rPr>
            </w:pPr>
            <w:r w:rsidRPr="00456A8D">
              <w:rPr>
                <w:rFonts w:ascii="Arial" w:hAnsi="Arial" w:cs="Arial"/>
                <w:sz w:val="20"/>
              </w:rPr>
              <w:t xml:space="preserve">Vecka </w:t>
            </w:r>
          </w:p>
        </w:tc>
        <w:tc>
          <w:tcPr>
            <w:tcW w:w="1106" w:type="dxa"/>
            <w:shd w:val="clear" w:color="auto" w:fill="DBE5F1" w:themeFill="accent1" w:themeFillTint="33"/>
          </w:tcPr>
          <w:p w14:paraId="335CC03A" w14:textId="77777777" w:rsidR="00AC6CC2" w:rsidRPr="00456A8D" w:rsidRDefault="00AC6CC2">
            <w:pPr>
              <w:rPr>
                <w:rFonts w:ascii="Arial" w:hAnsi="Arial" w:cs="Arial"/>
                <w:sz w:val="20"/>
              </w:rPr>
            </w:pPr>
            <w:r w:rsidRPr="00456A8D">
              <w:rPr>
                <w:rFonts w:ascii="Arial" w:hAnsi="Arial" w:cs="Arial"/>
                <w:sz w:val="20"/>
              </w:rPr>
              <w:t>Datum</w:t>
            </w:r>
          </w:p>
        </w:tc>
        <w:tc>
          <w:tcPr>
            <w:tcW w:w="2773" w:type="dxa"/>
            <w:shd w:val="clear" w:color="auto" w:fill="DBE5F1" w:themeFill="accent1" w:themeFillTint="33"/>
          </w:tcPr>
          <w:p w14:paraId="08473615" w14:textId="77777777" w:rsidR="00AC6CC2" w:rsidRPr="00456A8D" w:rsidRDefault="00AC6CC2">
            <w:pPr>
              <w:rPr>
                <w:rFonts w:ascii="Arial" w:hAnsi="Arial" w:cs="Arial"/>
                <w:sz w:val="20"/>
              </w:rPr>
            </w:pPr>
            <w:r w:rsidRPr="00456A8D">
              <w:rPr>
                <w:rFonts w:ascii="Arial" w:hAnsi="Arial" w:cs="Arial"/>
                <w:sz w:val="20"/>
              </w:rPr>
              <w:t>Aktivitet</w:t>
            </w:r>
          </w:p>
        </w:tc>
        <w:tc>
          <w:tcPr>
            <w:tcW w:w="1415" w:type="dxa"/>
            <w:shd w:val="clear" w:color="auto" w:fill="DBE5F1" w:themeFill="accent1" w:themeFillTint="33"/>
          </w:tcPr>
          <w:p w14:paraId="2EF28245" w14:textId="55C13776" w:rsidR="00AC6CC2" w:rsidRPr="00456A8D" w:rsidRDefault="00AC6CC2">
            <w:pPr>
              <w:rPr>
                <w:rFonts w:ascii="Arial" w:hAnsi="Arial" w:cs="Arial"/>
                <w:sz w:val="20"/>
              </w:rPr>
            </w:pPr>
            <w:r w:rsidRPr="00456A8D">
              <w:rPr>
                <w:rFonts w:ascii="Arial" w:hAnsi="Arial" w:cs="Arial"/>
                <w:sz w:val="20"/>
              </w:rPr>
              <w:t>Övrigt</w:t>
            </w:r>
          </w:p>
        </w:tc>
      </w:tr>
      <w:tr w:rsidR="0088356F" w:rsidRPr="00BB5242" w14:paraId="7E777966" w14:textId="77777777" w:rsidTr="00AE3ADE">
        <w:trPr>
          <w:trHeight w:val="275"/>
        </w:trPr>
        <w:tc>
          <w:tcPr>
            <w:tcW w:w="999" w:type="dxa"/>
            <w:shd w:val="clear" w:color="auto" w:fill="DBE5F1" w:themeFill="accent1" w:themeFillTint="33"/>
          </w:tcPr>
          <w:p w14:paraId="2BA8B071" w14:textId="492A6F59" w:rsidR="0088356F" w:rsidRPr="005E75C0" w:rsidRDefault="0088356F" w:rsidP="00650676">
            <w:pPr>
              <w:rPr>
                <w:rFonts w:ascii="Arial" w:hAnsi="Arial" w:cs="Arial"/>
                <w:b/>
                <w:bCs/>
                <w:sz w:val="20"/>
              </w:rPr>
            </w:pPr>
            <w:r w:rsidRPr="005E75C0">
              <w:rPr>
                <w:rFonts w:ascii="Arial" w:hAnsi="Arial" w:cs="Arial"/>
                <w:b/>
                <w:bCs/>
                <w:sz w:val="20"/>
              </w:rPr>
              <w:t>Jan</w:t>
            </w:r>
          </w:p>
        </w:tc>
        <w:tc>
          <w:tcPr>
            <w:tcW w:w="805" w:type="dxa"/>
          </w:tcPr>
          <w:p w14:paraId="0185A710" w14:textId="31211666" w:rsidR="0088356F" w:rsidRPr="005E75C0" w:rsidRDefault="006B3567" w:rsidP="00650676">
            <w:pPr>
              <w:rPr>
                <w:rFonts w:ascii="Arial" w:hAnsi="Arial" w:cs="Arial"/>
                <w:b/>
                <w:bCs/>
                <w:sz w:val="20"/>
              </w:rPr>
            </w:pPr>
            <w:r w:rsidRPr="005E75C0">
              <w:rPr>
                <w:rFonts w:ascii="Arial" w:hAnsi="Arial" w:cs="Arial"/>
                <w:b/>
                <w:bCs/>
                <w:sz w:val="20"/>
              </w:rPr>
              <w:t>2018</w:t>
            </w:r>
          </w:p>
        </w:tc>
        <w:tc>
          <w:tcPr>
            <w:tcW w:w="1106" w:type="dxa"/>
          </w:tcPr>
          <w:p w14:paraId="7F66B347" w14:textId="77777777" w:rsidR="0088356F" w:rsidRPr="00BB5242" w:rsidRDefault="0088356F" w:rsidP="00650676">
            <w:pPr>
              <w:rPr>
                <w:rFonts w:ascii="Arial" w:hAnsi="Arial" w:cs="Arial"/>
                <w:sz w:val="20"/>
              </w:rPr>
            </w:pPr>
          </w:p>
        </w:tc>
        <w:tc>
          <w:tcPr>
            <w:tcW w:w="2773" w:type="dxa"/>
          </w:tcPr>
          <w:p w14:paraId="59357368" w14:textId="7C827CCC" w:rsidR="0088356F" w:rsidRPr="00BB5242" w:rsidRDefault="0088356F" w:rsidP="00650676">
            <w:pPr>
              <w:rPr>
                <w:rFonts w:ascii="Arial" w:hAnsi="Arial" w:cs="Arial"/>
                <w:sz w:val="20"/>
              </w:rPr>
            </w:pPr>
          </w:p>
        </w:tc>
        <w:tc>
          <w:tcPr>
            <w:tcW w:w="1415" w:type="dxa"/>
          </w:tcPr>
          <w:p w14:paraId="72994EF8" w14:textId="77777777" w:rsidR="0088356F" w:rsidRPr="00BB5242" w:rsidRDefault="0088356F" w:rsidP="00650676">
            <w:pPr>
              <w:rPr>
                <w:rFonts w:ascii="Arial" w:hAnsi="Arial" w:cs="Arial"/>
                <w:sz w:val="20"/>
              </w:rPr>
            </w:pPr>
          </w:p>
        </w:tc>
      </w:tr>
      <w:tr w:rsidR="00FE12D0" w:rsidRPr="00BB5242" w14:paraId="5D2698FE" w14:textId="77777777" w:rsidTr="00650676">
        <w:tc>
          <w:tcPr>
            <w:tcW w:w="999" w:type="dxa"/>
            <w:shd w:val="clear" w:color="auto" w:fill="DBE5F1" w:themeFill="accent1" w:themeFillTint="33"/>
          </w:tcPr>
          <w:p w14:paraId="14A489C3" w14:textId="77777777" w:rsidR="00FE12D0" w:rsidRPr="00456A8D" w:rsidRDefault="00FE12D0" w:rsidP="00650676">
            <w:pPr>
              <w:rPr>
                <w:rFonts w:ascii="Arial" w:hAnsi="Arial" w:cs="Arial"/>
                <w:sz w:val="20"/>
              </w:rPr>
            </w:pPr>
            <w:r>
              <w:rPr>
                <w:rFonts w:ascii="Arial" w:hAnsi="Arial" w:cs="Arial"/>
                <w:sz w:val="20"/>
              </w:rPr>
              <w:t>Mar</w:t>
            </w:r>
          </w:p>
        </w:tc>
        <w:tc>
          <w:tcPr>
            <w:tcW w:w="805" w:type="dxa"/>
          </w:tcPr>
          <w:p w14:paraId="0745B152" w14:textId="77777777" w:rsidR="00FE12D0" w:rsidRPr="00456A8D" w:rsidRDefault="00FE12D0" w:rsidP="00650676">
            <w:pPr>
              <w:rPr>
                <w:rFonts w:ascii="Arial" w:hAnsi="Arial" w:cs="Arial"/>
                <w:sz w:val="20"/>
              </w:rPr>
            </w:pPr>
          </w:p>
        </w:tc>
        <w:tc>
          <w:tcPr>
            <w:tcW w:w="1106" w:type="dxa"/>
          </w:tcPr>
          <w:p w14:paraId="17B0421A" w14:textId="2F75ED3A" w:rsidR="00FE12D0" w:rsidRPr="00BB5242" w:rsidRDefault="00FE12D0" w:rsidP="00650676">
            <w:pPr>
              <w:rPr>
                <w:rFonts w:ascii="Arial" w:hAnsi="Arial" w:cs="Arial"/>
                <w:sz w:val="20"/>
              </w:rPr>
            </w:pPr>
            <w:r>
              <w:rPr>
                <w:rFonts w:ascii="Arial" w:hAnsi="Arial" w:cs="Arial"/>
                <w:sz w:val="20"/>
              </w:rPr>
              <w:t>13 mars</w:t>
            </w:r>
          </w:p>
        </w:tc>
        <w:tc>
          <w:tcPr>
            <w:tcW w:w="2773" w:type="dxa"/>
          </w:tcPr>
          <w:p w14:paraId="5ED3FA2E" w14:textId="0A885EC2" w:rsidR="00FE12D0" w:rsidRPr="00BB5242" w:rsidRDefault="00F1011F" w:rsidP="00FE12D0">
            <w:pPr>
              <w:rPr>
                <w:rFonts w:ascii="Arial" w:hAnsi="Arial" w:cs="Arial"/>
                <w:sz w:val="20"/>
              </w:rPr>
            </w:pPr>
            <w:r>
              <w:rPr>
                <w:rFonts w:ascii="Arial" w:hAnsi="Arial" w:cs="Arial"/>
                <w:sz w:val="20"/>
              </w:rPr>
              <w:t xml:space="preserve">Skellefteå. </w:t>
            </w:r>
            <w:r w:rsidR="00FE12D0">
              <w:rPr>
                <w:rFonts w:ascii="Arial" w:hAnsi="Arial" w:cs="Arial"/>
                <w:sz w:val="20"/>
              </w:rPr>
              <w:t xml:space="preserve">Är du lönsam lille vän? med Lars Einar Engström. </w:t>
            </w:r>
          </w:p>
        </w:tc>
        <w:tc>
          <w:tcPr>
            <w:tcW w:w="1415" w:type="dxa"/>
          </w:tcPr>
          <w:p w14:paraId="0531A8D5" w14:textId="1F278C6B" w:rsidR="00FE12D0" w:rsidRPr="00BB5242" w:rsidRDefault="00B12F97" w:rsidP="00650676">
            <w:pPr>
              <w:rPr>
                <w:rFonts w:ascii="Arial" w:hAnsi="Arial" w:cs="Arial"/>
                <w:sz w:val="20"/>
              </w:rPr>
            </w:pPr>
            <w:r>
              <w:rPr>
                <w:rFonts w:ascii="Arial" w:hAnsi="Arial" w:cs="Arial"/>
                <w:sz w:val="20"/>
              </w:rPr>
              <w:t>15</w:t>
            </w:r>
            <w:r w:rsidR="00FE12D0">
              <w:rPr>
                <w:rFonts w:ascii="Arial" w:hAnsi="Arial" w:cs="Arial"/>
                <w:sz w:val="20"/>
              </w:rPr>
              <w:t xml:space="preserve"> deltagare</w:t>
            </w:r>
          </w:p>
        </w:tc>
      </w:tr>
      <w:tr w:rsidR="0088356F" w:rsidRPr="00BB5242" w14:paraId="77BCC998" w14:textId="77777777" w:rsidTr="00650676">
        <w:tc>
          <w:tcPr>
            <w:tcW w:w="999" w:type="dxa"/>
            <w:shd w:val="clear" w:color="auto" w:fill="DBE5F1" w:themeFill="accent1" w:themeFillTint="33"/>
          </w:tcPr>
          <w:p w14:paraId="747C40FD" w14:textId="7FB54F54" w:rsidR="0088356F" w:rsidRPr="00456A8D" w:rsidRDefault="0088356F" w:rsidP="00650676">
            <w:pPr>
              <w:rPr>
                <w:rFonts w:ascii="Arial" w:hAnsi="Arial" w:cs="Arial"/>
                <w:sz w:val="20"/>
              </w:rPr>
            </w:pPr>
            <w:r>
              <w:rPr>
                <w:rFonts w:ascii="Arial" w:hAnsi="Arial" w:cs="Arial"/>
                <w:sz w:val="20"/>
              </w:rPr>
              <w:t>Mar</w:t>
            </w:r>
          </w:p>
        </w:tc>
        <w:tc>
          <w:tcPr>
            <w:tcW w:w="805" w:type="dxa"/>
          </w:tcPr>
          <w:p w14:paraId="5DD62444" w14:textId="77777777" w:rsidR="0088356F" w:rsidRPr="00456A8D" w:rsidRDefault="0088356F" w:rsidP="00650676">
            <w:pPr>
              <w:rPr>
                <w:rFonts w:ascii="Arial" w:hAnsi="Arial" w:cs="Arial"/>
                <w:sz w:val="20"/>
              </w:rPr>
            </w:pPr>
          </w:p>
        </w:tc>
        <w:tc>
          <w:tcPr>
            <w:tcW w:w="1106" w:type="dxa"/>
          </w:tcPr>
          <w:p w14:paraId="7B3A365E" w14:textId="35BF8DE2" w:rsidR="0088356F" w:rsidRPr="00BB5242" w:rsidRDefault="00FE12D0" w:rsidP="00650676">
            <w:pPr>
              <w:rPr>
                <w:rFonts w:ascii="Arial" w:hAnsi="Arial" w:cs="Arial"/>
                <w:sz w:val="20"/>
              </w:rPr>
            </w:pPr>
            <w:r>
              <w:rPr>
                <w:rFonts w:ascii="Arial" w:hAnsi="Arial" w:cs="Arial"/>
                <w:sz w:val="20"/>
              </w:rPr>
              <w:t>15 mars</w:t>
            </w:r>
          </w:p>
        </w:tc>
        <w:tc>
          <w:tcPr>
            <w:tcW w:w="2773" w:type="dxa"/>
          </w:tcPr>
          <w:p w14:paraId="7B2FB03D" w14:textId="1D469C1A" w:rsidR="0088356F" w:rsidRPr="00BB5242" w:rsidRDefault="009C012E" w:rsidP="00650676">
            <w:pPr>
              <w:rPr>
                <w:rFonts w:ascii="Arial" w:hAnsi="Arial" w:cs="Arial"/>
                <w:sz w:val="20"/>
              </w:rPr>
            </w:pPr>
            <w:r>
              <w:rPr>
                <w:rFonts w:ascii="Arial" w:hAnsi="Arial" w:cs="Arial"/>
                <w:sz w:val="20"/>
              </w:rPr>
              <w:t xml:space="preserve">Umeå. </w:t>
            </w:r>
            <w:r w:rsidR="00FE12D0">
              <w:rPr>
                <w:rFonts w:ascii="Arial" w:hAnsi="Arial" w:cs="Arial"/>
                <w:sz w:val="20"/>
              </w:rPr>
              <w:t xml:space="preserve">Duktiga flickors revansch – seminarium med Birgitta Ohlsson (L). </w:t>
            </w:r>
          </w:p>
        </w:tc>
        <w:tc>
          <w:tcPr>
            <w:tcW w:w="1415" w:type="dxa"/>
          </w:tcPr>
          <w:p w14:paraId="6F890CCB" w14:textId="3C7B344E" w:rsidR="0088356F" w:rsidRPr="00BB5242" w:rsidRDefault="00FE12D0" w:rsidP="00650676">
            <w:pPr>
              <w:rPr>
                <w:rFonts w:ascii="Arial" w:hAnsi="Arial" w:cs="Arial"/>
                <w:sz w:val="20"/>
              </w:rPr>
            </w:pPr>
            <w:r>
              <w:rPr>
                <w:rFonts w:ascii="Arial" w:hAnsi="Arial" w:cs="Arial"/>
                <w:sz w:val="20"/>
              </w:rPr>
              <w:t>40 deltagare</w:t>
            </w:r>
          </w:p>
        </w:tc>
      </w:tr>
      <w:tr w:rsidR="00296820" w:rsidRPr="00BB5242" w14:paraId="7B4D1EF5" w14:textId="77777777" w:rsidTr="00A529C2">
        <w:tc>
          <w:tcPr>
            <w:tcW w:w="999" w:type="dxa"/>
            <w:shd w:val="clear" w:color="auto" w:fill="DBE5F1" w:themeFill="accent1" w:themeFillTint="33"/>
          </w:tcPr>
          <w:p w14:paraId="18FD00BE" w14:textId="77777777" w:rsidR="00296820" w:rsidRPr="00456A8D" w:rsidRDefault="00296820" w:rsidP="00A529C2">
            <w:pPr>
              <w:rPr>
                <w:rFonts w:ascii="Arial" w:hAnsi="Arial" w:cs="Arial"/>
                <w:sz w:val="20"/>
              </w:rPr>
            </w:pPr>
            <w:r>
              <w:rPr>
                <w:rFonts w:ascii="Arial" w:hAnsi="Arial" w:cs="Arial"/>
                <w:sz w:val="20"/>
              </w:rPr>
              <w:t>Apr</w:t>
            </w:r>
          </w:p>
        </w:tc>
        <w:tc>
          <w:tcPr>
            <w:tcW w:w="805" w:type="dxa"/>
          </w:tcPr>
          <w:p w14:paraId="3D122754" w14:textId="77777777" w:rsidR="00296820" w:rsidRPr="00456A8D" w:rsidRDefault="00296820" w:rsidP="00A529C2">
            <w:pPr>
              <w:rPr>
                <w:rFonts w:ascii="Arial" w:hAnsi="Arial" w:cs="Arial"/>
                <w:sz w:val="20"/>
              </w:rPr>
            </w:pPr>
          </w:p>
        </w:tc>
        <w:tc>
          <w:tcPr>
            <w:tcW w:w="1106" w:type="dxa"/>
          </w:tcPr>
          <w:p w14:paraId="7C7BA518" w14:textId="77777777" w:rsidR="00296820" w:rsidRPr="00BB5242" w:rsidRDefault="00296820" w:rsidP="00A529C2">
            <w:pPr>
              <w:rPr>
                <w:rFonts w:ascii="Arial" w:hAnsi="Arial" w:cs="Arial"/>
                <w:sz w:val="20"/>
              </w:rPr>
            </w:pPr>
            <w:r>
              <w:rPr>
                <w:rFonts w:ascii="Arial" w:hAnsi="Arial" w:cs="Arial"/>
                <w:sz w:val="20"/>
              </w:rPr>
              <w:t>25 april</w:t>
            </w:r>
          </w:p>
        </w:tc>
        <w:tc>
          <w:tcPr>
            <w:tcW w:w="2773" w:type="dxa"/>
          </w:tcPr>
          <w:p w14:paraId="2E7972EB" w14:textId="77777777" w:rsidR="00296820" w:rsidRDefault="00296820" w:rsidP="00A529C2">
            <w:pPr>
              <w:rPr>
                <w:rFonts w:ascii="Arial" w:hAnsi="Arial" w:cs="Arial"/>
                <w:sz w:val="20"/>
              </w:rPr>
            </w:pPr>
            <w:r>
              <w:rPr>
                <w:rFonts w:ascii="Arial" w:hAnsi="Arial" w:cs="Arial"/>
                <w:sz w:val="20"/>
              </w:rPr>
              <w:t xml:space="preserve">Årsmöte 2018 i Distrikt Västerbotten. Video med Umeå och Skellefteå. </w:t>
            </w:r>
            <w:r>
              <w:rPr>
                <w:rFonts w:ascii="Arial" w:hAnsi="Arial" w:cs="Arial"/>
                <w:sz w:val="20"/>
              </w:rPr>
              <w:br/>
            </w:r>
          </w:p>
          <w:p w14:paraId="043A7C1D" w14:textId="77777777" w:rsidR="00296820" w:rsidRPr="00BB5242" w:rsidRDefault="00296820" w:rsidP="00A529C2">
            <w:pPr>
              <w:rPr>
                <w:rFonts w:ascii="Arial" w:hAnsi="Arial" w:cs="Arial"/>
                <w:sz w:val="20"/>
              </w:rPr>
            </w:pPr>
            <w:r>
              <w:rPr>
                <w:rFonts w:ascii="Arial" w:hAnsi="Arial" w:cs="Arial"/>
                <w:sz w:val="20"/>
              </w:rPr>
              <w:t xml:space="preserve">Seminarium med Peter Burman </w:t>
            </w:r>
            <w:r w:rsidRPr="00550A6E">
              <w:rPr>
                <w:rFonts w:ascii="Arial" w:hAnsi="Arial" w:cs="Arial"/>
                <w:sz w:val="20"/>
              </w:rPr>
              <w:t xml:space="preserve">Skellefteå </w:t>
            </w:r>
            <w:r>
              <w:rPr>
                <w:rFonts w:ascii="Arial" w:hAnsi="Arial" w:cs="Arial"/>
                <w:sz w:val="20"/>
              </w:rPr>
              <w:t xml:space="preserve">som </w:t>
            </w:r>
            <w:r w:rsidRPr="00550A6E">
              <w:rPr>
                <w:rFonts w:ascii="Arial" w:hAnsi="Arial" w:cs="Arial"/>
                <w:sz w:val="20"/>
              </w:rPr>
              <w:t xml:space="preserve">pratar 5G </w:t>
            </w:r>
            <w:r w:rsidRPr="00550A6E">
              <w:rPr>
                <w:rFonts w:ascii="Arial" w:hAnsi="Arial" w:cs="Arial"/>
                <w:color w:val="000000"/>
                <w:sz w:val="20"/>
              </w:rPr>
              <w:t xml:space="preserve">"Att koppla upp en gruva mot framtiden" </w:t>
            </w:r>
            <w:r w:rsidRPr="00550A6E">
              <w:rPr>
                <w:rFonts w:ascii="Arial" w:hAnsi="Arial" w:cs="Arial"/>
                <w:sz w:val="20"/>
              </w:rPr>
              <w:t>med oss. Video med</w:t>
            </w:r>
            <w:r>
              <w:rPr>
                <w:rFonts w:ascii="Arial" w:hAnsi="Arial" w:cs="Arial"/>
                <w:sz w:val="20"/>
              </w:rPr>
              <w:t xml:space="preserve"> Umeå, Skellefteå, Luleå, Kiruna.</w:t>
            </w:r>
          </w:p>
        </w:tc>
        <w:tc>
          <w:tcPr>
            <w:tcW w:w="1415" w:type="dxa"/>
          </w:tcPr>
          <w:p w14:paraId="52B816BC" w14:textId="6CF33497" w:rsidR="00296820" w:rsidRPr="00BB5242" w:rsidRDefault="00296820" w:rsidP="00A529C2">
            <w:pPr>
              <w:rPr>
                <w:rFonts w:ascii="Arial" w:hAnsi="Arial" w:cs="Arial"/>
                <w:sz w:val="20"/>
              </w:rPr>
            </w:pPr>
            <w:r>
              <w:rPr>
                <w:rFonts w:ascii="Arial" w:hAnsi="Arial" w:cs="Arial"/>
                <w:sz w:val="20"/>
              </w:rPr>
              <w:t>22 deltagare</w:t>
            </w:r>
          </w:p>
        </w:tc>
      </w:tr>
      <w:tr w:rsidR="00296820" w:rsidRPr="00BB5242" w14:paraId="39D9B940" w14:textId="77777777" w:rsidTr="00A529C2">
        <w:tc>
          <w:tcPr>
            <w:tcW w:w="999" w:type="dxa"/>
            <w:shd w:val="clear" w:color="auto" w:fill="DBE5F1" w:themeFill="accent1" w:themeFillTint="33"/>
          </w:tcPr>
          <w:p w14:paraId="7411EA9B" w14:textId="77777777" w:rsidR="00296820" w:rsidRPr="00036368" w:rsidRDefault="00296820" w:rsidP="00A529C2">
            <w:pPr>
              <w:rPr>
                <w:rFonts w:ascii="Arial" w:hAnsi="Arial" w:cs="Arial"/>
                <w:sz w:val="20"/>
              </w:rPr>
            </w:pPr>
            <w:r w:rsidRPr="00036368">
              <w:rPr>
                <w:rFonts w:ascii="Arial" w:hAnsi="Arial" w:cs="Arial"/>
                <w:sz w:val="20"/>
              </w:rPr>
              <w:t>Maj</w:t>
            </w:r>
          </w:p>
        </w:tc>
        <w:tc>
          <w:tcPr>
            <w:tcW w:w="805" w:type="dxa"/>
          </w:tcPr>
          <w:p w14:paraId="6E622DBF" w14:textId="77777777" w:rsidR="00296820" w:rsidRPr="00036368" w:rsidRDefault="00296820" w:rsidP="00A529C2">
            <w:pPr>
              <w:rPr>
                <w:rFonts w:ascii="Arial" w:hAnsi="Arial" w:cs="Arial"/>
                <w:sz w:val="20"/>
              </w:rPr>
            </w:pPr>
          </w:p>
        </w:tc>
        <w:tc>
          <w:tcPr>
            <w:tcW w:w="1106" w:type="dxa"/>
          </w:tcPr>
          <w:p w14:paraId="4781F8E3" w14:textId="7A12512A" w:rsidR="00296820" w:rsidRPr="00036368" w:rsidRDefault="00296820" w:rsidP="00A529C2">
            <w:pPr>
              <w:rPr>
                <w:rFonts w:ascii="Arial" w:hAnsi="Arial" w:cs="Arial"/>
                <w:sz w:val="20"/>
              </w:rPr>
            </w:pPr>
            <w:r w:rsidRPr="00036368">
              <w:rPr>
                <w:rFonts w:ascii="Arial" w:hAnsi="Arial" w:cs="Arial"/>
                <w:sz w:val="20"/>
              </w:rPr>
              <w:t>12 maj</w:t>
            </w:r>
          </w:p>
        </w:tc>
        <w:tc>
          <w:tcPr>
            <w:tcW w:w="2773" w:type="dxa"/>
          </w:tcPr>
          <w:p w14:paraId="60360A15" w14:textId="6CB60450" w:rsidR="00296820" w:rsidRPr="00036368" w:rsidRDefault="00296820" w:rsidP="00A529C2">
            <w:pPr>
              <w:rPr>
                <w:rFonts w:ascii="Arial" w:hAnsi="Arial" w:cs="Arial"/>
                <w:sz w:val="20"/>
              </w:rPr>
            </w:pPr>
            <w:r w:rsidRPr="00036368">
              <w:rPr>
                <w:rFonts w:ascii="Arial" w:hAnsi="Arial" w:cs="Arial"/>
                <w:sz w:val="20"/>
              </w:rPr>
              <w:t xml:space="preserve">Deltagit på manifestion i Umeå om begränsning av strejkrätten. </w:t>
            </w:r>
          </w:p>
        </w:tc>
        <w:tc>
          <w:tcPr>
            <w:tcW w:w="1415" w:type="dxa"/>
          </w:tcPr>
          <w:p w14:paraId="142DBDDE" w14:textId="4345D512" w:rsidR="00296820" w:rsidRPr="00036368" w:rsidRDefault="00C7581A" w:rsidP="00A529C2">
            <w:pPr>
              <w:rPr>
                <w:rFonts w:ascii="Arial" w:hAnsi="Arial" w:cs="Arial"/>
                <w:sz w:val="20"/>
              </w:rPr>
            </w:pPr>
            <w:r w:rsidRPr="00036368">
              <w:rPr>
                <w:rFonts w:ascii="Arial" w:hAnsi="Arial" w:cs="Arial"/>
                <w:sz w:val="20"/>
              </w:rPr>
              <w:t>Magnus Jä</w:t>
            </w:r>
            <w:r w:rsidR="00296820" w:rsidRPr="00036368">
              <w:rPr>
                <w:rFonts w:ascii="Arial" w:hAnsi="Arial" w:cs="Arial"/>
                <w:sz w:val="20"/>
              </w:rPr>
              <w:t>lmbrant</w:t>
            </w:r>
          </w:p>
        </w:tc>
      </w:tr>
      <w:tr w:rsidR="00296820" w:rsidRPr="00BB5242" w14:paraId="61BE6D4E" w14:textId="77777777" w:rsidTr="00A529C2">
        <w:tc>
          <w:tcPr>
            <w:tcW w:w="999" w:type="dxa"/>
            <w:shd w:val="clear" w:color="auto" w:fill="DBE5F1" w:themeFill="accent1" w:themeFillTint="33"/>
          </w:tcPr>
          <w:p w14:paraId="44933318" w14:textId="4A855BB3" w:rsidR="00296820" w:rsidRPr="00036368" w:rsidRDefault="00296820" w:rsidP="00A529C2">
            <w:pPr>
              <w:rPr>
                <w:rFonts w:ascii="Arial" w:hAnsi="Arial" w:cs="Arial"/>
                <w:sz w:val="20"/>
              </w:rPr>
            </w:pPr>
            <w:r w:rsidRPr="00036368">
              <w:rPr>
                <w:rFonts w:ascii="Arial" w:hAnsi="Arial" w:cs="Arial"/>
                <w:sz w:val="20"/>
              </w:rPr>
              <w:t>Juni</w:t>
            </w:r>
          </w:p>
        </w:tc>
        <w:tc>
          <w:tcPr>
            <w:tcW w:w="805" w:type="dxa"/>
          </w:tcPr>
          <w:p w14:paraId="5E1C0312" w14:textId="77777777" w:rsidR="00296820" w:rsidRPr="00036368" w:rsidRDefault="00296820" w:rsidP="00A529C2">
            <w:pPr>
              <w:rPr>
                <w:rFonts w:ascii="Arial" w:hAnsi="Arial" w:cs="Arial"/>
                <w:sz w:val="20"/>
              </w:rPr>
            </w:pPr>
          </w:p>
        </w:tc>
        <w:tc>
          <w:tcPr>
            <w:tcW w:w="1106" w:type="dxa"/>
          </w:tcPr>
          <w:p w14:paraId="73AEC432" w14:textId="2E097F24" w:rsidR="00296820" w:rsidRPr="00036368" w:rsidRDefault="00FE7FAD" w:rsidP="00A529C2">
            <w:pPr>
              <w:rPr>
                <w:rFonts w:ascii="Arial" w:hAnsi="Arial" w:cs="Arial"/>
                <w:sz w:val="20"/>
              </w:rPr>
            </w:pPr>
            <w:r w:rsidRPr="00036368">
              <w:rPr>
                <w:rFonts w:ascii="Arial" w:hAnsi="Arial" w:cs="Arial"/>
                <w:sz w:val="20"/>
              </w:rPr>
              <w:t>19 juni</w:t>
            </w:r>
          </w:p>
        </w:tc>
        <w:tc>
          <w:tcPr>
            <w:tcW w:w="2773" w:type="dxa"/>
          </w:tcPr>
          <w:p w14:paraId="12A99945" w14:textId="10F4BCB5" w:rsidR="00296820" w:rsidRPr="00036368" w:rsidRDefault="00FE7FAD" w:rsidP="00A529C2">
            <w:pPr>
              <w:rPr>
                <w:rFonts w:ascii="Arial" w:hAnsi="Arial" w:cs="Arial"/>
                <w:sz w:val="20"/>
              </w:rPr>
            </w:pPr>
            <w:r w:rsidRPr="00036368">
              <w:rPr>
                <w:rFonts w:ascii="Arial" w:hAnsi="Arial" w:cs="Arial"/>
                <w:sz w:val="20"/>
              </w:rPr>
              <w:t>Distrikt - Styrelsemöte</w:t>
            </w:r>
          </w:p>
        </w:tc>
        <w:tc>
          <w:tcPr>
            <w:tcW w:w="1415" w:type="dxa"/>
          </w:tcPr>
          <w:p w14:paraId="0F699D26" w14:textId="5145AA28" w:rsidR="00296820" w:rsidRPr="00036368" w:rsidRDefault="00FE7FAD" w:rsidP="00A529C2">
            <w:pPr>
              <w:rPr>
                <w:rFonts w:ascii="Arial" w:hAnsi="Arial" w:cs="Arial"/>
                <w:sz w:val="20"/>
              </w:rPr>
            </w:pPr>
            <w:r w:rsidRPr="00036368">
              <w:rPr>
                <w:rFonts w:ascii="Arial" w:hAnsi="Arial" w:cs="Arial"/>
                <w:sz w:val="20"/>
              </w:rPr>
              <w:t>4 deltagare</w:t>
            </w:r>
          </w:p>
        </w:tc>
      </w:tr>
      <w:tr w:rsidR="00552A3C" w:rsidRPr="00456A8D" w14:paraId="3E6F5521" w14:textId="77777777" w:rsidTr="001E722D">
        <w:tc>
          <w:tcPr>
            <w:tcW w:w="999" w:type="dxa"/>
            <w:shd w:val="clear" w:color="auto" w:fill="DBE5F1" w:themeFill="accent1" w:themeFillTint="33"/>
          </w:tcPr>
          <w:p w14:paraId="08E90742" w14:textId="77777777" w:rsidR="00552A3C" w:rsidRPr="00036368" w:rsidRDefault="00552A3C" w:rsidP="001E722D">
            <w:pPr>
              <w:rPr>
                <w:rFonts w:ascii="Arial" w:hAnsi="Arial" w:cs="Arial"/>
                <w:sz w:val="20"/>
              </w:rPr>
            </w:pPr>
            <w:r w:rsidRPr="00036368">
              <w:rPr>
                <w:rFonts w:ascii="Arial" w:hAnsi="Arial" w:cs="Arial"/>
                <w:sz w:val="20"/>
              </w:rPr>
              <w:t>Sept</w:t>
            </w:r>
          </w:p>
        </w:tc>
        <w:tc>
          <w:tcPr>
            <w:tcW w:w="805" w:type="dxa"/>
          </w:tcPr>
          <w:p w14:paraId="6EC82958" w14:textId="77777777" w:rsidR="00552A3C" w:rsidRPr="00036368" w:rsidRDefault="00552A3C" w:rsidP="001E722D">
            <w:pPr>
              <w:rPr>
                <w:rFonts w:ascii="Arial" w:hAnsi="Arial" w:cs="Arial"/>
                <w:sz w:val="20"/>
              </w:rPr>
            </w:pPr>
          </w:p>
        </w:tc>
        <w:tc>
          <w:tcPr>
            <w:tcW w:w="1106" w:type="dxa"/>
          </w:tcPr>
          <w:p w14:paraId="0FE701EB" w14:textId="5B4C7B81" w:rsidR="00552A3C" w:rsidRPr="00036368" w:rsidRDefault="00552A3C" w:rsidP="001E722D">
            <w:pPr>
              <w:rPr>
                <w:rFonts w:ascii="Arial" w:hAnsi="Arial" w:cs="Arial"/>
                <w:sz w:val="20"/>
              </w:rPr>
            </w:pPr>
            <w:r w:rsidRPr="00036368">
              <w:rPr>
                <w:rFonts w:ascii="Arial" w:hAnsi="Arial" w:cs="Arial"/>
                <w:sz w:val="20"/>
              </w:rPr>
              <w:t>23-24</w:t>
            </w:r>
          </w:p>
        </w:tc>
        <w:tc>
          <w:tcPr>
            <w:tcW w:w="2773" w:type="dxa"/>
          </w:tcPr>
          <w:p w14:paraId="2C414C0B" w14:textId="60ADF700" w:rsidR="00552A3C" w:rsidRPr="00036368" w:rsidRDefault="00552A3C" w:rsidP="001E722D">
            <w:pPr>
              <w:rPr>
                <w:rFonts w:ascii="Arial" w:hAnsi="Arial" w:cs="Arial"/>
                <w:sz w:val="20"/>
              </w:rPr>
            </w:pPr>
            <w:r w:rsidRPr="00036368">
              <w:rPr>
                <w:rFonts w:ascii="Arial" w:hAnsi="Arial" w:cs="Arial"/>
                <w:sz w:val="20"/>
              </w:rPr>
              <w:t xml:space="preserve">Distriktsordförandekonferens </w:t>
            </w:r>
            <w:r w:rsidR="007B29E4" w:rsidRPr="00036368">
              <w:rPr>
                <w:rFonts w:ascii="Arial" w:hAnsi="Arial" w:cs="Arial"/>
                <w:sz w:val="20"/>
              </w:rPr>
              <w:t xml:space="preserve">i </w:t>
            </w:r>
            <w:r w:rsidRPr="00036368">
              <w:rPr>
                <w:rFonts w:ascii="Arial" w:hAnsi="Arial" w:cs="Arial"/>
                <w:sz w:val="20"/>
              </w:rPr>
              <w:t>Uppsala</w:t>
            </w:r>
          </w:p>
        </w:tc>
        <w:tc>
          <w:tcPr>
            <w:tcW w:w="1415" w:type="dxa"/>
          </w:tcPr>
          <w:p w14:paraId="600F1A43" w14:textId="77777777" w:rsidR="00552A3C" w:rsidRPr="00036368" w:rsidRDefault="00552A3C" w:rsidP="001E722D">
            <w:pPr>
              <w:rPr>
                <w:rFonts w:ascii="Arial" w:hAnsi="Arial" w:cs="Arial"/>
                <w:sz w:val="20"/>
              </w:rPr>
            </w:pPr>
            <w:r w:rsidRPr="00036368">
              <w:rPr>
                <w:rFonts w:ascii="Arial" w:hAnsi="Arial" w:cs="Arial"/>
                <w:sz w:val="20"/>
              </w:rPr>
              <w:t>Ulf Grönberg och Susanne Toppola</w:t>
            </w:r>
          </w:p>
        </w:tc>
      </w:tr>
      <w:tr w:rsidR="00C7581A" w:rsidRPr="00BB5242" w14:paraId="4AB54F1F" w14:textId="77777777" w:rsidTr="00E7417D">
        <w:tc>
          <w:tcPr>
            <w:tcW w:w="999" w:type="dxa"/>
            <w:shd w:val="clear" w:color="auto" w:fill="DBE5F1" w:themeFill="accent1" w:themeFillTint="33"/>
          </w:tcPr>
          <w:p w14:paraId="00248068" w14:textId="7F7A9E29" w:rsidR="00C7581A" w:rsidRPr="00036368" w:rsidRDefault="00C7581A" w:rsidP="00E7417D">
            <w:pPr>
              <w:rPr>
                <w:rFonts w:ascii="Arial" w:hAnsi="Arial" w:cs="Arial"/>
                <w:sz w:val="20"/>
              </w:rPr>
            </w:pPr>
            <w:r w:rsidRPr="00036368">
              <w:rPr>
                <w:rFonts w:ascii="Arial" w:hAnsi="Arial" w:cs="Arial"/>
                <w:sz w:val="20"/>
              </w:rPr>
              <w:t>Sept</w:t>
            </w:r>
          </w:p>
        </w:tc>
        <w:tc>
          <w:tcPr>
            <w:tcW w:w="805" w:type="dxa"/>
          </w:tcPr>
          <w:p w14:paraId="135ED540" w14:textId="77777777" w:rsidR="00C7581A" w:rsidRPr="00036368" w:rsidRDefault="00C7581A" w:rsidP="00E7417D">
            <w:pPr>
              <w:rPr>
                <w:rFonts w:ascii="Arial" w:hAnsi="Arial" w:cs="Arial"/>
                <w:sz w:val="20"/>
              </w:rPr>
            </w:pPr>
          </w:p>
        </w:tc>
        <w:tc>
          <w:tcPr>
            <w:tcW w:w="1106" w:type="dxa"/>
          </w:tcPr>
          <w:p w14:paraId="3827A5F5" w14:textId="711F4479" w:rsidR="00C7581A" w:rsidRPr="00036368" w:rsidRDefault="00552A3C" w:rsidP="00E7417D">
            <w:pPr>
              <w:rPr>
                <w:rFonts w:ascii="Arial" w:hAnsi="Arial" w:cs="Arial"/>
                <w:sz w:val="20"/>
              </w:rPr>
            </w:pPr>
            <w:r w:rsidRPr="00036368">
              <w:rPr>
                <w:rFonts w:ascii="Arial" w:hAnsi="Arial" w:cs="Arial"/>
                <w:sz w:val="20"/>
              </w:rPr>
              <w:t>26</w:t>
            </w:r>
            <w:r w:rsidR="00C7581A" w:rsidRPr="00036368">
              <w:rPr>
                <w:rFonts w:ascii="Arial" w:hAnsi="Arial" w:cs="Arial"/>
                <w:sz w:val="20"/>
              </w:rPr>
              <w:t xml:space="preserve"> sept</w:t>
            </w:r>
          </w:p>
        </w:tc>
        <w:tc>
          <w:tcPr>
            <w:tcW w:w="2773" w:type="dxa"/>
          </w:tcPr>
          <w:p w14:paraId="64168891" w14:textId="4ED1B1B0" w:rsidR="00C7581A" w:rsidRPr="00036368" w:rsidRDefault="00C7581A" w:rsidP="00E7417D">
            <w:pPr>
              <w:rPr>
                <w:rFonts w:ascii="Arial" w:hAnsi="Arial" w:cs="Arial"/>
                <w:sz w:val="20"/>
              </w:rPr>
            </w:pPr>
            <w:r w:rsidRPr="00036368">
              <w:rPr>
                <w:rFonts w:ascii="Arial" w:hAnsi="Arial" w:cs="Arial"/>
                <w:sz w:val="20"/>
              </w:rPr>
              <w:t>Distrikt - Styrelsemöte</w:t>
            </w:r>
          </w:p>
        </w:tc>
        <w:tc>
          <w:tcPr>
            <w:tcW w:w="1415" w:type="dxa"/>
          </w:tcPr>
          <w:p w14:paraId="4F82098D" w14:textId="0FC41C74" w:rsidR="00C7581A" w:rsidRPr="00036368" w:rsidRDefault="00CA4CD6" w:rsidP="00E7417D">
            <w:pPr>
              <w:rPr>
                <w:rFonts w:ascii="Arial" w:hAnsi="Arial" w:cs="Arial"/>
                <w:sz w:val="20"/>
              </w:rPr>
            </w:pPr>
            <w:r w:rsidRPr="00036368">
              <w:rPr>
                <w:rFonts w:ascii="Arial" w:hAnsi="Arial" w:cs="Arial"/>
                <w:sz w:val="20"/>
              </w:rPr>
              <w:t>5</w:t>
            </w:r>
            <w:r w:rsidR="00C7581A" w:rsidRPr="00036368">
              <w:rPr>
                <w:rFonts w:ascii="Arial" w:hAnsi="Arial" w:cs="Arial"/>
                <w:sz w:val="20"/>
              </w:rPr>
              <w:t xml:space="preserve"> deltagare</w:t>
            </w:r>
          </w:p>
        </w:tc>
      </w:tr>
      <w:tr w:rsidR="00CA4CD6" w:rsidRPr="00BB5242" w14:paraId="56C45F3A" w14:textId="77777777" w:rsidTr="00E7417D">
        <w:tc>
          <w:tcPr>
            <w:tcW w:w="999" w:type="dxa"/>
            <w:shd w:val="clear" w:color="auto" w:fill="DBE5F1" w:themeFill="accent1" w:themeFillTint="33"/>
          </w:tcPr>
          <w:p w14:paraId="1BBB53F4" w14:textId="2451C50D" w:rsidR="00CA4CD6" w:rsidRPr="00036368" w:rsidRDefault="00CA4CD6" w:rsidP="00CA4CD6">
            <w:pPr>
              <w:rPr>
                <w:rFonts w:ascii="Arial" w:hAnsi="Arial" w:cs="Arial"/>
                <w:sz w:val="20"/>
              </w:rPr>
            </w:pPr>
            <w:r w:rsidRPr="00036368">
              <w:rPr>
                <w:rFonts w:ascii="Arial" w:hAnsi="Arial" w:cs="Arial"/>
                <w:sz w:val="20"/>
              </w:rPr>
              <w:t>Okt</w:t>
            </w:r>
          </w:p>
        </w:tc>
        <w:tc>
          <w:tcPr>
            <w:tcW w:w="805" w:type="dxa"/>
          </w:tcPr>
          <w:p w14:paraId="7C907754" w14:textId="77777777" w:rsidR="00CA4CD6" w:rsidRPr="00036368" w:rsidRDefault="00CA4CD6" w:rsidP="00CA4CD6">
            <w:pPr>
              <w:rPr>
                <w:rFonts w:ascii="Arial" w:hAnsi="Arial" w:cs="Arial"/>
                <w:sz w:val="20"/>
              </w:rPr>
            </w:pPr>
          </w:p>
        </w:tc>
        <w:tc>
          <w:tcPr>
            <w:tcW w:w="1106" w:type="dxa"/>
          </w:tcPr>
          <w:p w14:paraId="4D3EBA7D" w14:textId="30016011" w:rsidR="00CA4CD6" w:rsidRPr="00036368" w:rsidRDefault="00CA4CD6" w:rsidP="00CA4CD6">
            <w:pPr>
              <w:rPr>
                <w:rFonts w:ascii="Arial" w:hAnsi="Arial" w:cs="Arial"/>
                <w:sz w:val="20"/>
              </w:rPr>
            </w:pPr>
            <w:r w:rsidRPr="00036368">
              <w:rPr>
                <w:rFonts w:ascii="Arial" w:hAnsi="Arial" w:cs="Arial"/>
                <w:sz w:val="20"/>
              </w:rPr>
              <w:t>23 okt</w:t>
            </w:r>
          </w:p>
        </w:tc>
        <w:tc>
          <w:tcPr>
            <w:tcW w:w="2773" w:type="dxa"/>
          </w:tcPr>
          <w:p w14:paraId="7A8539AE" w14:textId="6841F015" w:rsidR="00CA4CD6" w:rsidRPr="00036368" w:rsidRDefault="00CA4CD6" w:rsidP="00CA4CD6">
            <w:pPr>
              <w:rPr>
                <w:rFonts w:ascii="Arial" w:hAnsi="Arial" w:cs="Arial"/>
                <w:sz w:val="20"/>
              </w:rPr>
            </w:pPr>
            <w:r w:rsidRPr="00036368">
              <w:rPr>
                <w:rFonts w:ascii="Arial" w:hAnsi="Arial" w:cs="Arial"/>
                <w:sz w:val="20"/>
              </w:rPr>
              <w:t>Distrikt - Styrelsemöte</w:t>
            </w:r>
          </w:p>
        </w:tc>
        <w:tc>
          <w:tcPr>
            <w:tcW w:w="1415" w:type="dxa"/>
          </w:tcPr>
          <w:p w14:paraId="6402B41B" w14:textId="7941835E" w:rsidR="00CA4CD6" w:rsidRPr="00036368" w:rsidRDefault="00552A3C" w:rsidP="00CA4CD6">
            <w:pPr>
              <w:rPr>
                <w:rFonts w:ascii="Arial" w:hAnsi="Arial" w:cs="Arial"/>
                <w:sz w:val="20"/>
              </w:rPr>
            </w:pPr>
            <w:r w:rsidRPr="00036368">
              <w:rPr>
                <w:rFonts w:ascii="Arial" w:hAnsi="Arial" w:cs="Arial"/>
                <w:sz w:val="20"/>
              </w:rPr>
              <w:t>5</w:t>
            </w:r>
            <w:r w:rsidR="00CA4CD6" w:rsidRPr="00036368">
              <w:rPr>
                <w:rFonts w:ascii="Arial" w:hAnsi="Arial" w:cs="Arial"/>
                <w:sz w:val="20"/>
              </w:rPr>
              <w:t xml:space="preserve"> deltagare</w:t>
            </w:r>
          </w:p>
        </w:tc>
      </w:tr>
      <w:tr w:rsidR="00036368" w:rsidRPr="00BB5242" w14:paraId="7939F0E3" w14:textId="77777777" w:rsidTr="001E722D">
        <w:tc>
          <w:tcPr>
            <w:tcW w:w="999" w:type="dxa"/>
            <w:shd w:val="clear" w:color="auto" w:fill="DBE5F1" w:themeFill="accent1" w:themeFillTint="33"/>
          </w:tcPr>
          <w:p w14:paraId="622FB7EE" w14:textId="77777777" w:rsidR="00036368" w:rsidRPr="00036368" w:rsidRDefault="00036368" w:rsidP="00036368">
            <w:pPr>
              <w:rPr>
                <w:rFonts w:ascii="Arial" w:hAnsi="Arial" w:cs="Arial"/>
                <w:sz w:val="20"/>
              </w:rPr>
            </w:pPr>
            <w:r w:rsidRPr="00036368">
              <w:rPr>
                <w:rFonts w:ascii="Arial" w:hAnsi="Arial" w:cs="Arial"/>
                <w:sz w:val="20"/>
              </w:rPr>
              <w:t>Nov</w:t>
            </w:r>
          </w:p>
        </w:tc>
        <w:tc>
          <w:tcPr>
            <w:tcW w:w="805" w:type="dxa"/>
          </w:tcPr>
          <w:p w14:paraId="5BB007B1" w14:textId="77777777" w:rsidR="00036368" w:rsidRPr="00036368" w:rsidRDefault="00036368" w:rsidP="00036368">
            <w:pPr>
              <w:rPr>
                <w:rFonts w:ascii="Arial" w:hAnsi="Arial" w:cs="Arial"/>
                <w:sz w:val="20"/>
              </w:rPr>
            </w:pPr>
          </w:p>
        </w:tc>
        <w:tc>
          <w:tcPr>
            <w:tcW w:w="1106" w:type="dxa"/>
          </w:tcPr>
          <w:p w14:paraId="0B23F02A" w14:textId="77777777" w:rsidR="00036368" w:rsidRPr="00036368" w:rsidRDefault="00036368" w:rsidP="00036368">
            <w:pPr>
              <w:rPr>
                <w:rFonts w:ascii="Arial" w:hAnsi="Arial" w:cs="Arial"/>
                <w:sz w:val="20"/>
              </w:rPr>
            </w:pPr>
            <w:r w:rsidRPr="00036368">
              <w:rPr>
                <w:rFonts w:ascii="Arial" w:hAnsi="Arial" w:cs="Arial"/>
                <w:sz w:val="20"/>
              </w:rPr>
              <w:t>14 nov</w:t>
            </w:r>
          </w:p>
        </w:tc>
        <w:tc>
          <w:tcPr>
            <w:tcW w:w="2773" w:type="dxa"/>
          </w:tcPr>
          <w:p w14:paraId="7CC12D15" w14:textId="77777777" w:rsidR="00036368" w:rsidRPr="00036368" w:rsidRDefault="00036368" w:rsidP="00036368">
            <w:pPr>
              <w:rPr>
                <w:rFonts w:ascii="Arial" w:hAnsi="Arial" w:cs="Arial"/>
                <w:sz w:val="20"/>
              </w:rPr>
            </w:pPr>
            <w:r w:rsidRPr="00036368">
              <w:rPr>
                <w:rFonts w:ascii="Arial" w:hAnsi="Arial" w:cs="Arial"/>
                <w:sz w:val="20"/>
              </w:rPr>
              <w:t>Spelkväll på Campus Skellefteå.</w:t>
            </w:r>
          </w:p>
        </w:tc>
        <w:tc>
          <w:tcPr>
            <w:tcW w:w="1415" w:type="dxa"/>
          </w:tcPr>
          <w:p w14:paraId="19EB76D1" w14:textId="66F65710" w:rsidR="00036368" w:rsidRPr="00036368" w:rsidRDefault="00036368" w:rsidP="00036368">
            <w:pPr>
              <w:rPr>
                <w:rFonts w:ascii="Arial" w:hAnsi="Arial" w:cs="Arial"/>
                <w:sz w:val="20"/>
              </w:rPr>
            </w:pPr>
            <w:r w:rsidRPr="00036368">
              <w:rPr>
                <w:rFonts w:ascii="Arial" w:hAnsi="Arial" w:cs="Arial"/>
                <w:sz w:val="20"/>
              </w:rPr>
              <w:t>6 deltagare</w:t>
            </w:r>
          </w:p>
        </w:tc>
      </w:tr>
      <w:tr w:rsidR="00036368" w:rsidRPr="00BB5242" w14:paraId="10E67E39" w14:textId="77777777" w:rsidTr="00E7417D">
        <w:tc>
          <w:tcPr>
            <w:tcW w:w="999" w:type="dxa"/>
            <w:shd w:val="clear" w:color="auto" w:fill="DBE5F1" w:themeFill="accent1" w:themeFillTint="33"/>
          </w:tcPr>
          <w:p w14:paraId="1D846ACC" w14:textId="24F78C5A" w:rsidR="00036368" w:rsidRPr="00036368" w:rsidRDefault="00036368" w:rsidP="00036368">
            <w:pPr>
              <w:rPr>
                <w:rFonts w:ascii="Arial" w:hAnsi="Arial" w:cs="Arial"/>
                <w:sz w:val="20"/>
              </w:rPr>
            </w:pPr>
            <w:r w:rsidRPr="00036368">
              <w:rPr>
                <w:rFonts w:ascii="Arial" w:hAnsi="Arial" w:cs="Arial"/>
                <w:sz w:val="20"/>
              </w:rPr>
              <w:t>Nov</w:t>
            </w:r>
          </w:p>
        </w:tc>
        <w:tc>
          <w:tcPr>
            <w:tcW w:w="805" w:type="dxa"/>
          </w:tcPr>
          <w:p w14:paraId="7C01C569" w14:textId="77777777" w:rsidR="00036368" w:rsidRPr="00036368" w:rsidRDefault="00036368" w:rsidP="00036368">
            <w:pPr>
              <w:rPr>
                <w:rFonts w:ascii="Arial" w:hAnsi="Arial" w:cs="Arial"/>
                <w:sz w:val="20"/>
              </w:rPr>
            </w:pPr>
          </w:p>
        </w:tc>
        <w:tc>
          <w:tcPr>
            <w:tcW w:w="1106" w:type="dxa"/>
          </w:tcPr>
          <w:p w14:paraId="6AFF3AEA" w14:textId="2E303B45" w:rsidR="00036368" w:rsidRPr="00036368" w:rsidRDefault="00036368" w:rsidP="00036368">
            <w:pPr>
              <w:rPr>
                <w:rFonts w:ascii="Arial" w:hAnsi="Arial" w:cs="Arial"/>
                <w:sz w:val="20"/>
              </w:rPr>
            </w:pPr>
            <w:r w:rsidRPr="00036368">
              <w:rPr>
                <w:rFonts w:ascii="Arial" w:hAnsi="Arial" w:cs="Arial"/>
                <w:sz w:val="20"/>
              </w:rPr>
              <w:t>22 nov</w:t>
            </w:r>
          </w:p>
        </w:tc>
        <w:tc>
          <w:tcPr>
            <w:tcW w:w="2773" w:type="dxa"/>
          </w:tcPr>
          <w:p w14:paraId="5C8400E4" w14:textId="5D527056" w:rsidR="00036368" w:rsidRPr="00036368" w:rsidRDefault="00036368" w:rsidP="00036368">
            <w:pPr>
              <w:rPr>
                <w:rFonts w:ascii="Arial" w:hAnsi="Arial" w:cs="Arial"/>
                <w:sz w:val="20"/>
              </w:rPr>
            </w:pPr>
            <w:r w:rsidRPr="00036368">
              <w:rPr>
                <w:rFonts w:ascii="Arial" w:hAnsi="Arial" w:cs="Arial"/>
                <w:sz w:val="20"/>
              </w:rPr>
              <w:t>MBL-kväll på Campus Skellefteå.</w:t>
            </w:r>
          </w:p>
        </w:tc>
        <w:tc>
          <w:tcPr>
            <w:tcW w:w="1415" w:type="dxa"/>
          </w:tcPr>
          <w:p w14:paraId="4F231B98" w14:textId="77777777" w:rsidR="00036368" w:rsidRPr="00036368" w:rsidRDefault="00036368" w:rsidP="00036368">
            <w:pPr>
              <w:rPr>
                <w:rFonts w:ascii="Arial" w:hAnsi="Arial" w:cs="Arial"/>
                <w:sz w:val="20"/>
              </w:rPr>
            </w:pPr>
          </w:p>
        </w:tc>
      </w:tr>
      <w:tr w:rsidR="00036368" w:rsidRPr="00BB5242" w14:paraId="2008A030" w14:textId="77777777" w:rsidTr="001E722D">
        <w:tc>
          <w:tcPr>
            <w:tcW w:w="999" w:type="dxa"/>
            <w:shd w:val="clear" w:color="auto" w:fill="DBE5F1" w:themeFill="accent1" w:themeFillTint="33"/>
          </w:tcPr>
          <w:p w14:paraId="528334E1" w14:textId="0993EDAA" w:rsidR="00036368" w:rsidRPr="00036368" w:rsidRDefault="00036368" w:rsidP="00036368">
            <w:pPr>
              <w:rPr>
                <w:rFonts w:ascii="Arial" w:hAnsi="Arial" w:cs="Arial"/>
                <w:sz w:val="20"/>
              </w:rPr>
            </w:pPr>
            <w:r w:rsidRPr="00036368">
              <w:rPr>
                <w:rFonts w:ascii="Arial" w:hAnsi="Arial" w:cs="Arial"/>
                <w:sz w:val="20"/>
              </w:rPr>
              <w:t>Nov</w:t>
            </w:r>
          </w:p>
        </w:tc>
        <w:tc>
          <w:tcPr>
            <w:tcW w:w="805" w:type="dxa"/>
          </w:tcPr>
          <w:p w14:paraId="0E908012" w14:textId="77777777" w:rsidR="00036368" w:rsidRPr="00036368" w:rsidRDefault="00036368" w:rsidP="00036368">
            <w:pPr>
              <w:rPr>
                <w:rFonts w:ascii="Arial" w:hAnsi="Arial" w:cs="Arial"/>
                <w:sz w:val="20"/>
              </w:rPr>
            </w:pPr>
          </w:p>
        </w:tc>
        <w:tc>
          <w:tcPr>
            <w:tcW w:w="1106" w:type="dxa"/>
          </w:tcPr>
          <w:p w14:paraId="588DEE55" w14:textId="711DE456" w:rsidR="00036368" w:rsidRPr="00036368" w:rsidRDefault="00036368" w:rsidP="00036368">
            <w:pPr>
              <w:rPr>
                <w:rFonts w:ascii="Arial" w:hAnsi="Arial" w:cs="Arial"/>
                <w:sz w:val="20"/>
              </w:rPr>
            </w:pPr>
            <w:r w:rsidRPr="00036368">
              <w:rPr>
                <w:rFonts w:ascii="Arial" w:hAnsi="Arial" w:cs="Arial"/>
                <w:sz w:val="20"/>
              </w:rPr>
              <w:t>27 nov</w:t>
            </w:r>
          </w:p>
        </w:tc>
        <w:tc>
          <w:tcPr>
            <w:tcW w:w="2773" w:type="dxa"/>
          </w:tcPr>
          <w:p w14:paraId="57FD0AC5" w14:textId="77777777" w:rsidR="00036368" w:rsidRPr="00036368" w:rsidRDefault="00036368" w:rsidP="00036368">
            <w:pPr>
              <w:rPr>
                <w:rFonts w:ascii="Arial" w:hAnsi="Arial" w:cs="Arial"/>
                <w:sz w:val="20"/>
              </w:rPr>
            </w:pPr>
            <w:r w:rsidRPr="00036368">
              <w:rPr>
                <w:rFonts w:ascii="Arial" w:hAnsi="Arial" w:cs="Arial"/>
                <w:sz w:val="20"/>
              </w:rPr>
              <w:t>Distrikt - Styrelsemöte</w:t>
            </w:r>
          </w:p>
        </w:tc>
        <w:tc>
          <w:tcPr>
            <w:tcW w:w="1415" w:type="dxa"/>
          </w:tcPr>
          <w:p w14:paraId="219303E1" w14:textId="16874656" w:rsidR="00036368" w:rsidRPr="00036368" w:rsidRDefault="00036368" w:rsidP="00036368">
            <w:pPr>
              <w:rPr>
                <w:rFonts w:ascii="Arial" w:hAnsi="Arial" w:cs="Arial"/>
                <w:sz w:val="20"/>
              </w:rPr>
            </w:pPr>
            <w:r w:rsidRPr="00036368">
              <w:rPr>
                <w:rFonts w:ascii="Arial" w:hAnsi="Arial" w:cs="Arial"/>
                <w:sz w:val="20"/>
              </w:rPr>
              <w:t>2 deltagare</w:t>
            </w:r>
          </w:p>
        </w:tc>
      </w:tr>
      <w:tr w:rsidR="00036368" w:rsidRPr="006B5791" w14:paraId="7505DC5C" w14:textId="77777777" w:rsidTr="001E722D">
        <w:tc>
          <w:tcPr>
            <w:tcW w:w="999" w:type="dxa"/>
            <w:shd w:val="clear" w:color="auto" w:fill="DBE5F1" w:themeFill="accent1" w:themeFillTint="33"/>
          </w:tcPr>
          <w:p w14:paraId="209E1D44" w14:textId="3F1E6CD0" w:rsidR="00036368" w:rsidRPr="00036368" w:rsidRDefault="00036368" w:rsidP="00036368">
            <w:pPr>
              <w:rPr>
                <w:rFonts w:ascii="Arial" w:hAnsi="Arial" w:cs="Arial"/>
                <w:color w:val="FF0000"/>
                <w:sz w:val="20"/>
              </w:rPr>
            </w:pPr>
            <w:r w:rsidRPr="00036368">
              <w:rPr>
                <w:rFonts w:ascii="Arial" w:hAnsi="Arial" w:cs="Arial"/>
                <w:color w:val="FF0000"/>
                <w:sz w:val="20"/>
              </w:rPr>
              <w:t>Nov</w:t>
            </w:r>
          </w:p>
        </w:tc>
        <w:tc>
          <w:tcPr>
            <w:tcW w:w="805" w:type="dxa"/>
          </w:tcPr>
          <w:p w14:paraId="6CD57DA9" w14:textId="77777777" w:rsidR="00036368" w:rsidRPr="00036368" w:rsidRDefault="00036368" w:rsidP="00036368">
            <w:pPr>
              <w:rPr>
                <w:rFonts w:ascii="Arial" w:hAnsi="Arial" w:cs="Arial"/>
                <w:color w:val="FF0000"/>
                <w:sz w:val="20"/>
              </w:rPr>
            </w:pPr>
          </w:p>
        </w:tc>
        <w:tc>
          <w:tcPr>
            <w:tcW w:w="1106" w:type="dxa"/>
          </w:tcPr>
          <w:p w14:paraId="5542B2EE" w14:textId="7B8D9C68" w:rsidR="00036368" w:rsidRPr="00036368" w:rsidRDefault="00036368" w:rsidP="00036368">
            <w:pPr>
              <w:rPr>
                <w:rFonts w:ascii="Arial" w:hAnsi="Arial" w:cs="Arial"/>
                <w:color w:val="FF0000"/>
                <w:sz w:val="20"/>
              </w:rPr>
            </w:pPr>
            <w:r w:rsidRPr="00036368">
              <w:rPr>
                <w:rFonts w:ascii="Arial" w:hAnsi="Arial" w:cs="Arial"/>
                <w:color w:val="FF0000"/>
                <w:sz w:val="20"/>
              </w:rPr>
              <w:t>29 nov</w:t>
            </w:r>
          </w:p>
        </w:tc>
        <w:tc>
          <w:tcPr>
            <w:tcW w:w="2773" w:type="dxa"/>
          </w:tcPr>
          <w:p w14:paraId="7AD73C15" w14:textId="604DF3F4" w:rsidR="00036368" w:rsidRPr="00036368" w:rsidRDefault="00036368" w:rsidP="00036368">
            <w:pPr>
              <w:rPr>
                <w:rFonts w:ascii="Arial" w:hAnsi="Arial" w:cs="Arial"/>
                <w:color w:val="FF0000"/>
                <w:sz w:val="20"/>
              </w:rPr>
            </w:pPr>
            <w:r w:rsidRPr="00036368">
              <w:rPr>
                <w:rFonts w:ascii="Arial" w:hAnsi="Arial" w:cs="Arial"/>
                <w:color w:val="FF0000"/>
                <w:sz w:val="20"/>
              </w:rPr>
              <w:t xml:space="preserve">Studiebesök på Vakin Umeå reningsverk </w:t>
            </w:r>
          </w:p>
        </w:tc>
        <w:tc>
          <w:tcPr>
            <w:tcW w:w="1415" w:type="dxa"/>
          </w:tcPr>
          <w:p w14:paraId="2E28F9DA" w14:textId="1AFBEDEF" w:rsidR="00036368" w:rsidRPr="00036368" w:rsidRDefault="00036368" w:rsidP="00036368">
            <w:pPr>
              <w:rPr>
                <w:rFonts w:ascii="Arial" w:hAnsi="Arial" w:cs="Arial"/>
                <w:color w:val="FF0000"/>
                <w:sz w:val="20"/>
              </w:rPr>
            </w:pPr>
            <w:r w:rsidRPr="00036368">
              <w:rPr>
                <w:rFonts w:ascii="Arial" w:hAnsi="Arial" w:cs="Arial"/>
                <w:color w:val="FF0000"/>
                <w:sz w:val="20"/>
              </w:rPr>
              <w:t>Inställt</w:t>
            </w:r>
          </w:p>
        </w:tc>
      </w:tr>
      <w:tr w:rsidR="00036368" w:rsidRPr="00BB5242" w14:paraId="11BECDDD" w14:textId="77777777" w:rsidTr="001E722D">
        <w:tc>
          <w:tcPr>
            <w:tcW w:w="999" w:type="dxa"/>
            <w:shd w:val="clear" w:color="auto" w:fill="DBE5F1" w:themeFill="accent1" w:themeFillTint="33"/>
          </w:tcPr>
          <w:p w14:paraId="1F72EF16" w14:textId="17B1136F" w:rsidR="00036368" w:rsidRPr="00036368" w:rsidRDefault="00036368" w:rsidP="00036368">
            <w:pPr>
              <w:rPr>
                <w:rFonts w:ascii="Arial" w:hAnsi="Arial" w:cs="Arial"/>
                <w:sz w:val="20"/>
              </w:rPr>
            </w:pPr>
            <w:r w:rsidRPr="00036368">
              <w:rPr>
                <w:rFonts w:ascii="Arial" w:hAnsi="Arial" w:cs="Arial"/>
                <w:sz w:val="20"/>
              </w:rPr>
              <w:t>Dec</w:t>
            </w:r>
          </w:p>
        </w:tc>
        <w:tc>
          <w:tcPr>
            <w:tcW w:w="805" w:type="dxa"/>
          </w:tcPr>
          <w:p w14:paraId="174AF264" w14:textId="77777777" w:rsidR="00036368" w:rsidRPr="00036368" w:rsidRDefault="00036368" w:rsidP="00036368">
            <w:pPr>
              <w:rPr>
                <w:rFonts w:ascii="Arial" w:hAnsi="Arial" w:cs="Arial"/>
                <w:sz w:val="20"/>
              </w:rPr>
            </w:pPr>
          </w:p>
        </w:tc>
        <w:tc>
          <w:tcPr>
            <w:tcW w:w="1106" w:type="dxa"/>
          </w:tcPr>
          <w:p w14:paraId="3141A02D" w14:textId="60E55871" w:rsidR="00036368" w:rsidRPr="00036368" w:rsidRDefault="00036368" w:rsidP="00036368">
            <w:pPr>
              <w:rPr>
                <w:rFonts w:ascii="Arial" w:hAnsi="Arial" w:cs="Arial"/>
                <w:sz w:val="20"/>
              </w:rPr>
            </w:pPr>
            <w:r w:rsidRPr="00036368">
              <w:rPr>
                <w:rFonts w:ascii="Arial" w:hAnsi="Arial" w:cs="Arial"/>
                <w:sz w:val="20"/>
              </w:rPr>
              <w:t>6 dec</w:t>
            </w:r>
          </w:p>
        </w:tc>
        <w:tc>
          <w:tcPr>
            <w:tcW w:w="2773" w:type="dxa"/>
          </w:tcPr>
          <w:p w14:paraId="3DAA9A84" w14:textId="08F7591F" w:rsidR="00036368" w:rsidRPr="00036368" w:rsidRDefault="00036368" w:rsidP="00036368">
            <w:pPr>
              <w:rPr>
                <w:rFonts w:ascii="Arial" w:hAnsi="Arial" w:cs="Arial"/>
                <w:sz w:val="20"/>
              </w:rPr>
            </w:pPr>
            <w:r w:rsidRPr="00036368">
              <w:rPr>
                <w:rFonts w:ascii="Arial" w:hAnsi="Arial" w:cs="Arial"/>
                <w:sz w:val="20"/>
              </w:rPr>
              <w:t>After Work. Ingenjörer ser Skellefteå AIK spela borta mot Djurgården. Vi bokar bord på O’Learys och bjuder på mat, deltagarna står för egen dryck. Kari ser om det går att fixa souvenir från Skellefteå AIK.</w:t>
            </w:r>
          </w:p>
        </w:tc>
        <w:tc>
          <w:tcPr>
            <w:tcW w:w="1415" w:type="dxa"/>
          </w:tcPr>
          <w:p w14:paraId="54F68E52" w14:textId="56F1BA5D" w:rsidR="00036368" w:rsidRPr="00036368" w:rsidRDefault="00036368" w:rsidP="00036368">
            <w:pPr>
              <w:rPr>
                <w:rFonts w:ascii="Arial" w:hAnsi="Arial" w:cs="Arial"/>
                <w:sz w:val="20"/>
              </w:rPr>
            </w:pPr>
            <w:r w:rsidRPr="00036368">
              <w:rPr>
                <w:rFonts w:ascii="Arial" w:hAnsi="Arial" w:cs="Arial"/>
                <w:sz w:val="20"/>
              </w:rPr>
              <w:t>20 deltagare</w:t>
            </w:r>
          </w:p>
        </w:tc>
      </w:tr>
      <w:tr w:rsidR="005E75C0" w:rsidRPr="005E75C0" w14:paraId="50C75C9A" w14:textId="77777777" w:rsidTr="001E722D">
        <w:tc>
          <w:tcPr>
            <w:tcW w:w="999" w:type="dxa"/>
            <w:shd w:val="clear" w:color="auto" w:fill="DBE5F1" w:themeFill="accent1" w:themeFillTint="33"/>
          </w:tcPr>
          <w:p w14:paraId="42ACB89F" w14:textId="638DB5BB" w:rsidR="00036368" w:rsidRPr="005E75C0" w:rsidRDefault="00036368" w:rsidP="00036368">
            <w:pPr>
              <w:rPr>
                <w:rFonts w:ascii="Arial" w:hAnsi="Arial" w:cs="Arial"/>
                <w:b/>
                <w:bCs/>
                <w:color w:val="1F497D" w:themeColor="text2"/>
                <w:sz w:val="20"/>
              </w:rPr>
            </w:pPr>
            <w:r w:rsidRPr="005E75C0">
              <w:rPr>
                <w:rFonts w:ascii="Arial" w:hAnsi="Arial" w:cs="Arial"/>
                <w:b/>
                <w:bCs/>
                <w:color w:val="1F497D" w:themeColor="text2"/>
                <w:sz w:val="20"/>
              </w:rPr>
              <w:t>Jan</w:t>
            </w:r>
          </w:p>
        </w:tc>
        <w:tc>
          <w:tcPr>
            <w:tcW w:w="805" w:type="dxa"/>
          </w:tcPr>
          <w:p w14:paraId="7733964F" w14:textId="77777777" w:rsidR="00036368" w:rsidRPr="005E75C0" w:rsidRDefault="00036368" w:rsidP="00036368">
            <w:pPr>
              <w:rPr>
                <w:rFonts w:ascii="Arial" w:hAnsi="Arial" w:cs="Arial"/>
                <w:b/>
                <w:bCs/>
                <w:color w:val="1F497D" w:themeColor="text2"/>
                <w:sz w:val="20"/>
              </w:rPr>
            </w:pPr>
            <w:r w:rsidRPr="005E75C0">
              <w:rPr>
                <w:rFonts w:ascii="Arial" w:hAnsi="Arial" w:cs="Arial"/>
                <w:b/>
                <w:bCs/>
                <w:color w:val="1F497D" w:themeColor="text2"/>
                <w:sz w:val="20"/>
              </w:rPr>
              <w:t>2019</w:t>
            </w:r>
          </w:p>
        </w:tc>
        <w:tc>
          <w:tcPr>
            <w:tcW w:w="1106" w:type="dxa"/>
          </w:tcPr>
          <w:p w14:paraId="111A39C8" w14:textId="77777777" w:rsidR="00036368" w:rsidRPr="005E75C0" w:rsidRDefault="00036368" w:rsidP="00036368">
            <w:pPr>
              <w:rPr>
                <w:rFonts w:ascii="Arial" w:hAnsi="Arial" w:cs="Arial"/>
                <w:color w:val="1F497D" w:themeColor="text2"/>
                <w:sz w:val="20"/>
              </w:rPr>
            </w:pPr>
          </w:p>
        </w:tc>
        <w:tc>
          <w:tcPr>
            <w:tcW w:w="2773" w:type="dxa"/>
          </w:tcPr>
          <w:p w14:paraId="3627627B" w14:textId="04FE420C" w:rsidR="00036368" w:rsidRPr="005E75C0" w:rsidRDefault="00036368" w:rsidP="00036368">
            <w:pPr>
              <w:rPr>
                <w:rFonts w:ascii="Arial" w:hAnsi="Arial" w:cs="Arial"/>
                <w:color w:val="1F497D" w:themeColor="text2"/>
                <w:sz w:val="20"/>
              </w:rPr>
            </w:pPr>
          </w:p>
        </w:tc>
        <w:tc>
          <w:tcPr>
            <w:tcW w:w="1415" w:type="dxa"/>
          </w:tcPr>
          <w:p w14:paraId="1FF9E4B3" w14:textId="77777777" w:rsidR="00036368" w:rsidRPr="005E75C0" w:rsidRDefault="00036368" w:rsidP="00036368">
            <w:pPr>
              <w:rPr>
                <w:rFonts w:ascii="Arial" w:hAnsi="Arial" w:cs="Arial"/>
                <w:color w:val="1F497D" w:themeColor="text2"/>
                <w:sz w:val="20"/>
              </w:rPr>
            </w:pPr>
          </w:p>
        </w:tc>
      </w:tr>
      <w:tr w:rsidR="005E75C0" w:rsidRPr="005E75C0" w14:paraId="1E15A763" w14:textId="77777777" w:rsidTr="00E7417D">
        <w:tc>
          <w:tcPr>
            <w:tcW w:w="999" w:type="dxa"/>
            <w:shd w:val="clear" w:color="auto" w:fill="DBE5F1" w:themeFill="accent1" w:themeFillTint="33"/>
          </w:tcPr>
          <w:p w14:paraId="758508AD" w14:textId="7F9AC7CD" w:rsidR="00036368" w:rsidRPr="005E75C0" w:rsidRDefault="00036368" w:rsidP="00036368">
            <w:pPr>
              <w:rPr>
                <w:rFonts w:ascii="Arial" w:hAnsi="Arial" w:cs="Arial"/>
                <w:color w:val="1F497D" w:themeColor="text2"/>
                <w:sz w:val="20"/>
              </w:rPr>
            </w:pPr>
            <w:r w:rsidRPr="005E75C0">
              <w:rPr>
                <w:rFonts w:ascii="Arial" w:hAnsi="Arial" w:cs="Arial"/>
                <w:color w:val="1F497D" w:themeColor="text2"/>
                <w:sz w:val="20"/>
              </w:rPr>
              <w:t>Feb</w:t>
            </w:r>
          </w:p>
        </w:tc>
        <w:tc>
          <w:tcPr>
            <w:tcW w:w="805" w:type="dxa"/>
          </w:tcPr>
          <w:p w14:paraId="0BAAC8FD" w14:textId="6B0D3AC9" w:rsidR="00036368" w:rsidRPr="005E75C0" w:rsidRDefault="00036368" w:rsidP="00036368">
            <w:pPr>
              <w:rPr>
                <w:rFonts w:ascii="Arial" w:hAnsi="Arial" w:cs="Arial"/>
                <w:color w:val="1F497D" w:themeColor="text2"/>
                <w:sz w:val="20"/>
              </w:rPr>
            </w:pPr>
          </w:p>
        </w:tc>
        <w:tc>
          <w:tcPr>
            <w:tcW w:w="1106" w:type="dxa"/>
          </w:tcPr>
          <w:p w14:paraId="31ED5A5E" w14:textId="77777777" w:rsidR="00036368" w:rsidRPr="005E75C0" w:rsidRDefault="00036368" w:rsidP="00036368">
            <w:pPr>
              <w:rPr>
                <w:rFonts w:ascii="Arial" w:hAnsi="Arial" w:cs="Arial"/>
                <w:color w:val="1F497D" w:themeColor="text2"/>
                <w:sz w:val="20"/>
              </w:rPr>
            </w:pPr>
          </w:p>
        </w:tc>
        <w:tc>
          <w:tcPr>
            <w:tcW w:w="2773" w:type="dxa"/>
          </w:tcPr>
          <w:p w14:paraId="79B0946C" w14:textId="50EB59AB" w:rsidR="00036368" w:rsidRPr="005E75C0" w:rsidRDefault="00036368" w:rsidP="00036368">
            <w:pPr>
              <w:rPr>
                <w:rFonts w:ascii="Arial" w:hAnsi="Arial" w:cs="Arial"/>
                <w:color w:val="1F497D" w:themeColor="text2"/>
                <w:sz w:val="20"/>
              </w:rPr>
            </w:pPr>
            <w:r w:rsidRPr="005E75C0">
              <w:rPr>
                <w:rFonts w:ascii="Arial" w:hAnsi="Arial" w:cs="Arial"/>
                <w:color w:val="1F497D" w:themeColor="text2"/>
                <w:sz w:val="20"/>
              </w:rPr>
              <w:t>Northvoltseminarium tillsammans med Norrbotten</w:t>
            </w:r>
          </w:p>
        </w:tc>
        <w:tc>
          <w:tcPr>
            <w:tcW w:w="1415" w:type="dxa"/>
          </w:tcPr>
          <w:p w14:paraId="063AEFFE" w14:textId="77777777" w:rsidR="00036368" w:rsidRPr="005E75C0" w:rsidRDefault="00036368" w:rsidP="00036368">
            <w:pPr>
              <w:rPr>
                <w:rFonts w:ascii="Arial" w:hAnsi="Arial" w:cs="Arial"/>
                <w:color w:val="1F497D" w:themeColor="text2"/>
                <w:sz w:val="20"/>
              </w:rPr>
            </w:pPr>
          </w:p>
        </w:tc>
      </w:tr>
      <w:tr w:rsidR="005E75C0" w:rsidRPr="005E75C0" w14:paraId="45FC22E8" w14:textId="77777777" w:rsidTr="00BC480E">
        <w:tc>
          <w:tcPr>
            <w:tcW w:w="999" w:type="dxa"/>
            <w:shd w:val="clear" w:color="auto" w:fill="DBE5F1" w:themeFill="accent1" w:themeFillTint="33"/>
          </w:tcPr>
          <w:p w14:paraId="314FDDB3" w14:textId="0DA41010" w:rsidR="00BF1FE9" w:rsidRPr="005E75C0" w:rsidRDefault="00BF1FE9" w:rsidP="00BC480E">
            <w:pPr>
              <w:rPr>
                <w:rFonts w:ascii="Arial" w:hAnsi="Arial" w:cs="Arial"/>
                <w:color w:val="1F497D" w:themeColor="text2"/>
                <w:sz w:val="20"/>
              </w:rPr>
            </w:pPr>
            <w:r w:rsidRPr="005E75C0">
              <w:rPr>
                <w:rFonts w:ascii="Arial" w:hAnsi="Arial" w:cs="Arial"/>
                <w:color w:val="1F497D" w:themeColor="text2"/>
                <w:sz w:val="20"/>
              </w:rPr>
              <w:t>Mars</w:t>
            </w:r>
          </w:p>
        </w:tc>
        <w:tc>
          <w:tcPr>
            <w:tcW w:w="805" w:type="dxa"/>
          </w:tcPr>
          <w:p w14:paraId="5FF8F7BD" w14:textId="77777777" w:rsidR="00BF1FE9" w:rsidRPr="005E75C0" w:rsidRDefault="00BF1FE9" w:rsidP="00BC480E">
            <w:pPr>
              <w:rPr>
                <w:rFonts w:ascii="Arial" w:hAnsi="Arial" w:cs="Arial"/>
                <w:color w:val="1F497D" w:themeColor="text2"/>
                <w:sz w:val="20"/>
              </w:rPr>
            </w:pPr>
          </w:p>
        </w:tc>
        <w:tc>
          <w:tcPr>
            <w:tcW w:w="1106" w:type="dxa"/>
          </w:tcPr>
          <w:p w14:paraId="6D44F416" w14:textId="65276A4E" w:rsidR="00BF1FE9" w:rsidRPr="005E75C0" w:rsidRDefault="00BF1FE9" w:rsidP="00BC480E">
            <w:pPr>
              <w:rPr>
                <w:rFonts w:ascii="Arial" w:hAnsi="Arial" w:cs="Arial"/>
                <w:color w:val="1F497D" w:themeColor="text2"/>
                <w:sz w:val="20"/>
              </w:rPr>
            </w:pPr>
          </w:p>
        </w:tc>
        <w:tc>
          <w:tcPr>
            <w:tcW w:w="2773" w:type="dxa"/>
          </w:tcPr>
          <w:p w14:paraId="0954D573" w14:textId="77777777" w:rsidR="00BF1FE9" w:rsidRPr="005E75C0" w:rsidRDefault="00BF1FE9" w:rsidP="00BC480E">
            <w:pPr>
              <w:rPr>
                <w:rFonts w:ascii="Arial" w:hAnsi="Arial" w:cs="Arial"/>
                <w:color w:val="1F497D" w:themeColor="text2"/>
                <w:sz w:val="20"/>
              </w:rPr>
            </w:pPr>
            <w:r w:rsidRPr="005E75C0">
              <w:rPr>
                <w:rFonts w:ascii="Arial" w:hAnsi="Arial" w:cs="Arial"/>
                <w:color w:val="1F497D" w:themeColor="text2"/>
                <w:sz w:val="20"/>
              </w:rPr>
              <w:t xml:space="preserve">Studiebesök på Vakin Umeå reningsverk </w:t>
            </w:r>
          </w:p>
        </w:tc>
        <w:tc>
          <w:tcPr>
            <w:tcW w:w="1415" w:type="dxa"/>
          </w:tcPr>
          <w:p w14:paraId="168D4E28" w14:textId="0A95ABC7" w:rsidR="00BF1FE9" w:rsidRPr="005E75C0" w:rsidRDefault="00BF1FE9" w:rsidP="00BC480E">
            <w:pPr>
              <w:rPr>
                <w:rFonts w:ascii="Arial" w:hAnsi="Arial" w:cs="Arial"/>
                <w:color w:val="1F497D" w:themeColor="text2"/>
                <w:sz w:val="20"/>
              </w:rPr>
            </w:pPr>
          </w:p>
        </w:tc>
      </w:tr>
      <w:tr w:rsidR="005E75C0" w:rsidRPr="005E75C0" w14:paraId="3F8B6C44" w14:textId="77777777" w:rsidTr="00E7417D">
        <w:tc>
          <w:tcPr>
            <w:tcW w:w="999" w:type="dxa"/>
            <w:shd w:val="clear" w:color="auto" w:fill="DBE5F1" w:themeFill="accent1" w:themeFillTint="33"/>
          </w:tcPr>
          <w:p w14:paraId="2F9BBBCC" w14:textId="16EF20AB" w:rsidR="00036368" w:rsidRPr="005E75C0" w:rsidRDefault="00036368" w:rsidP="00036368">
            <w:pPr>
              <w:rPr>
                <w:rFonts w:ascii="Arial" w:hAnsi="Arial" w:cs="Arial"/>
                <w:color w:val="1F497D" w:themeColor="text2"/>
                <w:sz w:val="20"/>
              </w:rPr>
            </w:pPr>
            <w:r w:rsidRPr="005E75C0">
              <w:rPr>
                <w:rFonts w:ascii="Arial" w:hAnsi="Arial" w:cs="Arial"/>
                <w:color w:val="1F497D" w:themeColor="text2"/>
                <w:sz w:val="20"/>
              </w:rPr>
              <w:lastRenderedPageBreak/>
              <w:t>Mars</w:t>
            </w:r>
          </w:p>
        </w:tc>
        <w:tc>
          <w:tcPr>
            <w:tcW w:w="805" w:type="dxa"/>
          </w:tcPr>
          <w:p w14:paraId="04805722" w14:textId="66BFC287" w:rsidR="00036368" w:rsidRPr="005E75C0" w:rsidRDefault="00036368" w:rsidP="00036368">
            <w:pPr>
              <w:rPr>
                <w:rFonts w:ascii="Arial" w:hAnsi="Arial" w:cs="Arial"/>
                <w:color w:val="1F497D" w:themeColor="text2"/>
                <w:sz w:val="20"/>
              </w:rPr>
            </w:pPr>
          </w:p>
        </w:tc>
        <w:tc>
          <w:tcPr>
            <w:tcW w:w="1106" w:type="dxa"/>
          </w:tcPr>
          <w:p w14:paraId="4A9B548B" w14:textId="77777777" w:rsidR="00036368" w:rsidRPr="005E75C0" w:rsidRDefault="00036368" w:rsidP="00036368">
            <w:pPr>
              <w:rPr>
                <w:rFonts w:ascii="Arial" w:hAnsi="Arial" w:cs="Arial"/>
                <w:color w:val="1F497D" w:themeColor="text2"/>
                <w:sz w:val="20"/>
              </w:rPr>
            </w:pPr>
          </w:p>
        </w:tc>
        <w:tc>
          <w:tcPr>
            <w:tcW w:w="2773" w:type="dxa"/>
          </w:tcPr>
          <w:p w14:paraId="4407443E" w14:textId="564038E1" w:rsidR="00036368" w:rsidRPr="005E75C0" w:rsidRDefault="00036368" w:rsidP="00036368">
            <w:pPr>
              <w:rPr>
                <w:rFonts w:ascii="Arial" w:hAnsi="Arial" w:cs="Arial"/>
                <w:color w:val="1F497D" w:themeColor="text2"/>
                <w:sz w:val="20"/>
              </w:rPr>
            </w:pPr>
            <w:r w:rsidRPr="005E75C0">
              <w:rPr>
                <w:rFonts w:ascii="Arial" w:hAnsi="Arial" w:cs="Arial"/>
                <w:color w:val="1F497D" w:themeColor="text2"/>
                <w:sz w:val="20"/>
              </w:rPr>
              <w:t>Löneseminarium tillsammans med Norrbotten + Årsmöte Distrikt Västerbotten Sportlovet är v10 – bör undvikas</w:t>
            </w:r>
          </w:p>
        </w:tc>
        <w:tc>
          <w:tcPr>
            <w:tcW w:w="1415" w:type="dxa"/>
          </w:tcPr>
          <w:p w14:paraId="65D1E001" w14:textId="77777777" w:rsidR="00036368" w:rsidRPr="005E75C0" w:rsidRDefault="00036368" w:rsidP="00036368">
            <w:pPr>
              <w:rPr>
                <w:rFonts w:ascii="Arial" w:hAnsi="Arial" w:cs="Arial"/>
                <w:color w:val="1F497D" w:themeColor="text2"/>
                <w:sz w:val="20"/>
              </w:rPr>
            </w:pPr>
          </w:p>
        </w:tc>
      </w:tr>
      <w:tr w:rsidR="005E75C0" w:rsidRPr="005E75C0" w14:paraId="71AA8630" w14:textId="77777777" w:rsidTr="00E7417D">
        <w:tc>
          <w:tcPr>
            <w:tcW w:w="999" w:type="dxa"/>
            <w:shd w:val="clear" w:color="auto" w:fill="DBE5F1" w:themeFill="accent1" w:themeFillTint="33"/>
          </w:tcPr>
          <w:p w14:paraId="62C547BD" w14:textId="5C783425" w:rsidR="00036368" w:rsidRPr="005E75C0" w:rsidRDefault="00036368" w:rsidP="00036368">
            <w:pPr>
              <w:rPr>
                <w:rFonts w:ascii="Arial" w:hAnsi="Arial" w:cs="Arial"/>
                <w:color w:val="1F497D" w:themeColor="text2"/>
                <w:sz w:val="20"/>
              </w:rPr>
            </w:pPr>
            <w:r w:rsidRPr="005E75C0">
              <w:rPr>
                <w:rFonts w:ascii="Arial" w:hAnsi="Arial" w:cs="Arial"/>
                <w:color w:val="1F497D" w:themeColor="text2"/>
                <w:sz w:val="20"/>
              </w:rPr>
              <w:t>April</w:t>
            </w:r>
          </w:p>
        </w:tc>
        <w:tc>
          <w:tcPr>
            <w:tcW w:w="805" w:type="dxa"/>
          </w:tcPr>
          <w:p w14:paraId="455E1219" w14:textId="77777777" w:rsidR="00036368" w:rsidRPr="005E75C0" w:rsidRDefault="00036368" w:rsidP="00036368">
            <w:pPr>
              <w:rPr>
                <w:rFonts w:ascii="Arial" w:hAnsi="Arial" w:cs="Arial"/>
                <w:color w:val="1F497D" w:themeColor="text2"/>
                <w:sz w:val="20"/>
              </w:rPr>
            </w:pPr>
          </w:p>
        </w:tc>
        <w:tc>
          <w:tcPr>
            <w:tcW w:w="1106" w:type="dxa"/>
          </w:tcPr>
          <w:p w14:paraId="44E92D43" w14:textId="77777777" w:rsidR="00036368" w:rsidRPr="005E75C0" w:rsidRDefault="00036368" w:rsidP="00036368">
            <w:pPr>
              <w:rPr>
                <w:rFonts w:ascii="Arial" w:hAnsi="Arial" w:cs="Arial"/>
                <w:color w:val="1F497D" w:themeColor="text2"/>
                <w:sz w:val="20"/>
              </w:rPr>
            </w:pPr>
          </w:p>
        </w:tc>
        <w:tc>
          <w:tcPr>
            <w:tcW w:w="2773" w:type="dxa"/>
          </w:tcPr>
          <w:p w14:paraId="407A378F" w14:textId="4BF3667C" w:rsidR="00036368" w:rsidRPr="005E75C0" w:rsidRDefault="00036368" w:rsidP="00036368">
            <w:pPr>
              <w:rPr>
                <w:rFonts w:ascii="Arial" w:hAnsi="Arial" w:cs="Arial"/>
                <w:color w:val="1F497D" w:themeColor="text2"/>
                <w:sz w:val="20"/>
              </w:rPr>
            </w:pPr>
            <w:r w:rsidRPr="005E75C0">
              <w:rPr>
                <w:rFonts w:ascii="Arial" w:hAnsi="Arial" w:cs="Arial"/>
                <w:color w:val="1F497D" w:themeColor="text2"/>
                <w:sz w:val="20"/>
              </w:rPr>
              <w:t>Studiebesök på nya vattenverket i Skellefteå</w:t>
            </w:r>
          </w:p>
        </w:tc>
        <w:tc>
          <w:tcPr>
            <w:tcW w:w="1415" w:type="dxa"/>
          </w:tcPr>
          <w:p w14:paraId="2BB24915" w14:textId="77777777" w:rsidR="00036368" w:rsidRPr="005E75C0" w:rsidRDefault="00036368" w:rsidP="00036368">
            <w:pPr>
              <w:rPr>
                <w:rFonts w:ascii="Arial" w:hAnsi="Arial" w:cs="Arial"/>
                <w:color w:val="1F497D" w:themeColor="text2"/>
                <w:sz w:val="20"/>
              </w:rPr>
            </w:pPr>
          </w:p>
        </w:tc>
      </w:tr>
      <w:tr w:rsidR="005E75C0" w:rsidRPr="005E75C0" w14:paraId="3C128A1E" w14:textId="77777777" w:rsidTr="00A529C2">
        <w:tc>
          <w:tcPr>
            <w:tcW w:w="999" w:type="dxa"/>
            <w:shd w:val="clear" w:color="auto" w:fill="DBE5F1" w:themeFill="accent1" w:themeFillTint="33"/>
          </w:tcPr>
          <w:p w14:paraId="70077104" w14:textId="4DCFCF7A" w:rsidR="00036368" w:rsidRPr="005E75C0" w:rsidRDefault="00036368" w:rsidP="00036368">
            <w:pPr>
              <w:rPr>
                <w:rFonts w:ascii="Arial" w:hAnsi="Arial" w:cs="Arial"/>
                <w:color w:val="1F497D" w:themeColor="text2"/>
                <w:sz w:val="20"/>
              </w:rPr>
            </w:pPr>
            <w:r w:rsidRPr="005E75C0">
              <w:rPr>
                <w:rFonts w:ascii="Arial" w:hAnsi="Arial" w:cs="Arial"/>
                <w:color w:val="1F497D" w:themeColor="text2"/>
                <w:sz w:val="20"/>
              </w:rPr>
              <w:t>Juni</w:t>
            </w:r>
          </w:p>
        </w:tc>
        <w:tc>
          <w:tcPr>
            <w:tcW w:w="805" w:type="dxa"/>
          </w:tcPr>
          <w:p w14:paraId="6887932C" w14:textId="77777777" w:rsidR="00036368" w:rsidRPr="005E75C0" w:rsidRDefault="00036368" w:rsidP="00036368">
            <w:pPr>
              <w:rPr>
                <w:rFonts w:ascii="Arial" w:hAnsi="Arial" w:cs="Arial"/>
                <w:color w:val="1F497D" w:themeColor="text2"/>
                <w:sz w:val="20"/>
              </w:rPr>
            </w:pPr>
          </w:p>
        </w:tc>
        <w:tc>
          <w:tcPr>
            <w:tcW w:w="1106" w:type="dxa"/>
          </w:tcPr>
          <w:p w14:paraId="3425EE67" w14:textId="261A4D34" w:rsidR="00036368" w:rsidRPr="005E75C0" w:rsidRDefault="00036368" w:rsidP="00036368">
            <w:pPr>
              <w:rPr>
                <w:rFonts w:ascii="Arial" w:hAnsi="Arial" w:cs="Arial"/>
                <w:color w:val="1F497D" w:themeColor="text2"/>
                <w:sz w:val="20"/>
              </w:rPr>
            </w:pPr>
          </w:p>
        </w:tc>
        <w:tc>
          <w:tcPr>
            <w:tcW w:w="2773" w:type="dxa"/>
          </w:tcPr>
          <w:p w14:paraId="2E37C314" w14:textId="6378F2DB" w:rsidR="00036368" w:rsidRPr="005E75C0" w:rsidRDefault="00036368" w:rsidP="00036368">
            <w:pPr>
              <w:rPr>
                <w:rFonts w:ascii="Arial" w:hAnsi="Arial" w:cs="Arial"/>
                <w:color w:val="1F497D" w:themeColor="text2"/>
                <w:sz w:val="20"/>
              </w:rPr>
            </w:pPr>
            <w:r w:rsidRPr="005E75C0">
              <w:rPr>
                <w:rFonts w:ascii="Arial" w:hAnsi="Arial" w:cs="Arial"/>
                <w:color w:val="1F497D" w:themeColor="text2"/>
                <w:sz w:val="20"/>
              </w:rPr>
              <w:t>Familjelördag</w:t>
            </w:r>
          </w:p>
        </w:tc>
        <w:tc>
          <w:tcPr>
            <w:tcW w:w="1415" w:type="dxa"/>
          </w:tcPr>
          <w:p w14:paraId="2C43B20E" w14:textId="74E3FD08" w:rsidR="00036368" w:rsidRPr="005E75C0" w:rsidRDefault="00036368" w:rsidP="00036368">
            <w:pPr>
              <w:rPr>
                <w:rFonts w:ascii="Arial" w:hAnsi="Arial" w:cs="Arial"/>
                <w:color w:val="1F497D" w:themeColor="text2"/>
                <w:sz w:val="20"/>
              </w:rPr>
            </w:pPr>
          </w:p>
        </w:tc>
      </w:tr>
      <w:tr w:rsidR="005E75C0" w:rsidRPr="005E75C0" w14:paraId="1D88E553" w14:textId="77777777" w:rsidTr="00FF4709">
        <w:tc>
          <w:tcPr>
            <w:tcW w:w="999" w:type="dxa"/>
            <w:shd w:val="clear" w:color="auto" w:fill="DBE5F1" w:themeFill="accent1" w:themeFillTint="33"/>
          </w:tcPr>
          <w:p w14:paraId="3D7B41C1" w14:textId="76C6D394" w:rsidR="00036368" w:rsidRPr="005E75C0" w:rsidRDefault="00036368" w:rsidP="00036368">
            <w:pPr>
              <w:rPr>
                <w:rFonts w:ascii="Arial" w:hAnsi="Arial" w:cs="Arial"/>
                <w:color w:val="1F497D" w:themeColor="text2"/>
                <w:sz w:val="20"/>
              </w:rPr>
            </w:pPr>
          </w:p>
        </w:tc>
        <w:tc>
          <w:tcPr>
            <w:tcW w:w="805" w:type="dxa"/>
          </w:tcPr>
          <w:p w14:paraId="3C965E15" w14:textId="77777777" w:rsidR="00036368" w:rsidRPr="005E75C0" w:rsidRDefault="00036368" w:rsidP="00036368">
            <w:pPr>
              <w:rPr>
                <w:rFonts w:ascii="Arial" w:hAnsi="Arial" w:cs="Arial"/>
                <w:color w:val="1F497D" w:themeColor="text2"/>
                <w:sz w:val="20"/>
              </w:rPr>
            </w:pPr>
          </w:p>
        </w:tc>
        <w:tc>
          <w:tcPr>
            <w:tcW w:w="1106" w:type="dxa"/>
          </w:tcPr>
          <w:p w14:paraId="6FA4302E" w14:textId="46E52A1E" w:rsidR="00036368" w:rsidRPr="005E75C0" w:rsidRDefault="00036368" w:rsidP="00036368">
            <w:pPr>
              <w:rPr>
                <w:rFonts w:ascii="Arial" w:hAnsi="Arial" w:cs="Arial"/>
                <w:color w:val="1F497D" w:themeColor="text2"/>
                <w:sz w:val="20"/>
              </w:rPr>
            </w:pPr>
          </w:p>
        </w:tc>
        <w:tc>
          <w:tcPr>
            <w:tcW w:w="2773" w:type="dxa"/>
          </w:tcPr>
          <w:p w14:paraId="133CB689" w14:textId="5A1085AD" w:rsidR="00036368" w:rsidRPr="005E75C0" w:rsidRDefault="00036368" w:rsidP="00036368">
            <w:pPr>
              <w:rPr>
                <w:rFonts w:ascii="Arial" w:hAnsi="Arial" w:cs="Arial"/>
                <w:color w:val="1F497D" w:themeColor="text2"/>
                <w:sz w:val="20"/>
              </w:rPr>
            </w:pPr>
          </w:p>
        </w:tc>
        <w:tc>
          <w:tcPr>
            <w:tcW w:w="1415" w:type="dxa"/>
          </w:tcPr>
          <w:p w14:paraId="1B3363D0" w14:textId="696F0447" w:rsidR="00036368" w:rsidRPr="005E75C0" w:rsidRDefault="00036368" w:rsidP="00036368">
            <w:pPr>
              <w:rPr>
                <w:rFonts w:ascii="Arial" w:hAnsi="Arial" w:cs="Arial"/>
                <w:color w:val="1F497D" w:themeColor="text2"/>
                <w:sz w:val="20"/>
              </w:rPr>
            </w:pPr>
          </w:p>
        </w:tc>
      </w:tr>
    </w:tbl>
    <w:p w14:paraId="27D274ED" w14:textId="77777777" w:rsidR="001A227E" w:rsidRDefault="001A227E"/>
    <w:p w14:paraId="4FDC5E6C" w14:textId="77777777" w:rsidR="00C57113" w:rsidRDefault="00C57113" w:rsidP="0067505B">
      <w:pPr>
        <w:ind w:left="-567"/>
      </w:pPr>
      <w:bookmarkStart w:id="1" w:name="hanl2"/>
      <w:bookmarkEnd w:id="1"/>
    </w:p>
    <w:p w14:paraId="727D81DF" w14:textId="4BF0598D" w:rsidR="0061451D" w:rsidRDefault="0061451D" w:rsidP="0061451D">
      <w:pPr>
        <w:pStyle w:val="Heading1"/>
      </w:pPr>
      <w:r>
        <w:t>Ideér på aktiviteter – Oplanerade</w:t>
      </w:r>
    </w:p>
    <w:p w14:paraId="1D0F52B2" w14:textId="59502A9B" w:rsidR="00404E7C" w:rsidRPr="00404E7C" w:rsidRDefault="00404E7C" w:rsidP="00404E7C">
      <w:pPr>
        <w:rPr>
          <w:rFonts w:ascii="Arial" w:hAnsi="Arial" w:cs="Arial"/>
          <w:sz w:val="20"/>
        </w:rPr>
      </w:pPr>
    </w:p>
    <w:p w14:paraId="4A88A2FC" w14:textId="3C92D836" w:rsidR="00E43406" w:rsidRPr="00E43406" w:rsidRDefault="00E43406" w:rsidP="00E43406">
      <w:pPr>
        <w:rPr>
          <w:szCs w:val="24"/>
        </w:rPr>
      </w:pPr>
    </w:p>
    <w:p w14:paraId="5DA036D7" w14:textId="3B1838B4" w:rsidR="00F37F05" w:rsidRPr="001E59E6" w:rsidRDefault="00F37F05" w:rsidP="001E59E6">
      <w:pPr>
        <w:pStyle w:val="ListParagraph"/>
        <w:numPr>
          <w:ilvl w:val="0"/>
          <w:numId w:val="3"/>
        </w:numPr>
        <w:rPr>
          <w:szCs w:val="24"/>
        </w:rPr>
      </w:pPr>
      <w:r w:rsidRPr="001E59E6">
        <w:rPr>
          <w:szCs w:val="24"/>
        </w:rPr>
        <w:t>Gruvseminarium (eventuellt tillsammans med Norrbotten)</w:t>
      </w:r>
      <w:r w:rsidR="006937F6" w:rsidRPr="001E59E6">
        <w:rPr>
          <w:szCs w:val="24"/>
        </w:rPr>
        <w:t>. Vi har pratat om detta i många år men inte kommit till skott. En idé kan vara att vi till ledningen, info-chefen</w:t>
      </w:r>
      <w:r w:rsidR="00767F6F" w:rsidRPr="001E59E6">
        <w:rPr>
          <w:szCs w:val="24"/>
        </w:rPr>
        <w:t xml:space="preserve"> på LKAB och Boliden, skickar en liten presentation av oss erbjuder en scen att prata på. Teknikutvecklingen i gruvorna är snabb, vi tror medlemmarna är intresserade. Ulf synkar med Stefan Wänstedt i Luleå.</w:t>
      </w:r>
      <w:r w:rsidR="00911794">
        <w:rPr>
          <w:szCs w:val="24"/>
        </w:rPr>
        <w:br/>
      </w:r>
      <w:r w:rsidR="00911794">
        <w:rPr>
          <w:szCs w:val="24"/>
        </w:rPr>
        <w:br/>
        <w:t xml:space="preserve">Vi hade ett seminarium med Boliden, men det var mer telekom och 5G. Kanske ska detta </w:t>
      </w:r>
      <w:r w:rsidR="00E0544A">
        <w:rPr>
          <w:szCs w:val="24"/>
        </w:rPr>
        <w:t>seminarium med mer gruvfokus ska vara kvar på önskelistan.</w:t>
      </w:r>
    </w:p>
    <w:p w14:paraId="22ABE140" w14:textId="77777777" w:rsidR="001440C1" w:rsidRDefault="001440C1" w:rsidP="0061451D">
      <w:pPr>
        <w:ind w:left="-567"/>
        <w:rPr>
          <w:szCs w:val="24"/>
        </w:rPr>
      </w:pPr>
    </w:p>
    <w:p w14:paraId="36ED0BB3" w14:textId="58E045B1" w:rsidR="001440C1" w:rsidRDefault="001440C1" w:rsidP="001E59E6">
      <w:pPr>
        <w:pStyle w:val="ListParagraph"/>
        <w:numPr>
          <w:ilvl w:val="0"/>
          <w:numId w:val="3"/>
        </w:numPr>
        <w:rPr>
          <w:szCs w:val="24"/>
        </w:rPr>
      </w:pPr>
      <w:r w:rsidRPr="001E59E6">
        <w:rPr>
          <w:szCs w:val="24"/>
        </w:rPr>
        <w:t>Status kri</w:t>
      </w:r>
      <w:r w:rsidR="00B25C11">
        <w:rPr>
          <w:szCs w:val="24"/>
        </w:rPr>
        <w:t>ng Northvolt – Kan vi göra mer?</w:t>
      </w:r>
    </w:p>
    <w:p w14:paraId="3EFFA4C3" w14:textId="65017126" w:rsidR="00E703E3" w:rsidRPr="00CA4CD6" w:rsidRDefault="00767F6F" w:rsidP="00CA4CD6">
      <w:pPr>
        <w:pStyle w:val="ListParagraph"/>
        <w:rPr>
          <w:szCs w:val="24"/>
        </w:rPr>
      </w:pPr>
      <w:r w:rsidRPr="001E59E6">
        <w:rPr>
          <w:szCs w:val="24"/>
        </w:rPr>
        <w:t>Vilken Ingenjör</w:t>
      </w:r>
      <w:r w:rsidR="00CA4CD6">
        <w:rPr>
          <w:szCs w:val="24"/>
        </w:rPr>
        <w:t xml:space="preserve">skompetens behöver de? Planeras det </w:t>
      </w:r>
      <w:r w:rsidRPr="001E59E6">
        <w:rPr>
          <w:szCs w:val="24"/>
        </w:rPr>
        <w:t>att sponsra, skapa en utbildning på Universitet som har inriktning mot Northvolts behov?</w:t>
      </w:r>
      <w:r w:rsidR="005A0B82" w:rsidRPr="00CA4CD6">
        <w:rPr>
          <w:szCs w:val="24"/>
        </w:rPr>
        <w:br/>
        <w:t>Elektronikingenjörer, Processingenjörer.</w:t>
      </w:r>
    </w:p>
    <w:p w14:paraId="7231BE42" w14:textId="5B903873" w:rsidR="00FE7FAD" w:rsidRDefault="00FE7FAD" w:rsidP="00FE7FAD">
      <w:pPr>
        <w:pStyle w:val="ListParagraph"/>
        <w:rPr>
          <w:szCs w:val="24"/>
        </w:rPr>
      </w:pPr>
      <w:r>
        <w:rPr>
          <w:szCs w:val="24"/>
        </w:rPr>
        <w:t>Återv</w:t>
      </w:r>
      <w:r w:rsidR="00CA4CD6">
        <w:rPr>
          <w:szCs w:val="24"/>
        </w:rPr>
        <w:t>inning av batterier?</w:t>
      </w:r>
    </w:p>
    <w:p w14:paraId="21B583B7" w14:textId="48E3A49B" w:rsidR="00FE7FAD" w:rsidRPr="00FE7FAD" w:rsidRDefault="00CA4CD6" w:rsidP="00FE7FAD">
      <w:pPr>
        <w:pStyle w:val="ListParagraph"/>
        <w:rPr>
          <w:szCs w:val="24"/>
        </w:rPr>
      </w:pPr>
      <w:r>
        <w:rPr>
          <w:szCs w:val="24"/>
        </w:rPr>
        <w:t>Grundforskning som man baserar affärsidén på?</w:t>
      </w:r>
      <w:r>
        <w:rPr>
          <w:szCs w:val="24"/>
        </w:rPr>
        <w:br/>
        <w:t>Konkurrenter – Hur långt har de hunnit?</w:t>
      </w:r>
    </w:p>
    <w:p w14:paraId="3611088D" w14:textId="24B74A53" w:rsidR="00767F6F" w:rsidRDefault="00767F6F" w:rsidP="001E59E6"/>
    <w:p w14:paraId="5CDA905C" w14:textId="77777777" w:rsidR="00B25C11" w:rsidRPr="009C012E" w:rsidRDefault="00767F6F" w:rsidP="00B25C11">
      <w:pPr>
        <w:pStyle w:val="ListParagraph"/>
        <w:numPr>
          <w:ilvl w:val="0"/>
          <w:numId w:val="3"/>
        </w:numPr>
        <w:rPr>
          <w:szCs w:val="24"/>
        </w:rPr>
      </w:pPr>
      <w:r w:rsidRPr="009C012E">
        <w:rPr>
          <w:szCs w:val="24"/>
        </w:rPr>
        <w:t>Till nästa sommar, en familjedag, grillning, prova drönare, lekar, fiskdamm. Mingel.</w:t>
      </w:r>
    </w:p>
    <w:p w14:paraId="650AD4F0" w14:textId="421F5317" w:rsidR="00E43406" w:rsidRPr="009C012E" w:rsidRDefault="00E43406" w:rsidP="00ED03BD">
      <w:pPr>
        <w:rPr>
          <w:szCs w:val="24"/>
        </w:rPr>
      </w:pPr>
    </w:p>
    <w:p w14:paraId="7538AF0C" w14:textId="035C0520" w:rsidR="003C1298" w:rsidRPr="009C012E" w:rsidRDefault="001E59E6" w:rsidP="003C1298">
      <w:pPr>
        <w:pStyle w:val="ListParagraph"/>
        <w:numPr>
          <w:ilvl w:val="0"/>
          <w:numId w:val="3"/>
        </w:numPr>
        <w:rPr>
          <w:szCs w:val="24"/>
        </w:rPr>
      </w:pPr>
      <w:r w:rsidRPr="009C012E">
        <w:rPr>
          <w:szCs w:val="24"/>
        </w:rPr>
        <w:t>Löneseminarium</w:t>
      </w:r>
      <w:r w:rsidR="004D6059">
        <w:rPr>
          <w:szCs w:val="24"/>
        </w:rPr>
        <w:t xml:space="preserve"> 2019</w:t>
      </w:r>
      <w:r w:rsidR="003C1298" w:rsidRPr="009C012E">
        <w:rPr>
          <w:szCs w:val="24"/>
        </w:rPr>
        <w:t xml:space="preserve"> – tillsammans med Norrbotten.</w:t>
      </w:r>
      <w:r w:rsidR="00FE7FAD">
        <w:rPr>
          <w:szCs w:val="24"/>
        </w:rPr>
        <w:t xml:space="preserve"> Sveriges Ingenjörers Lönestrategi ska upp på Fullmäktige November 2018. </w:t>
      </w:r>
      <w:r w:rsidR="00401FDC">
        <w:rPr>
          <w:szCs w:val="24"/>
        </w:rPr>
        <w:t>Ulf deltar i arbetet och kan nog använda sig av materialet och genomföra ett seminarium.</w:t>
      </w:r>
      <w:r w:rsidR="00401FDC">
        <w:rPr>
          <w:szCs w:val="24"/>
        </w:rPr>
        <w:br/>
        <w:t>Ulf har gjort enkel Norrlandsstatistik med utdrag från SACO lönesök, skickar ut till övriga styrelsen.</w:t>
      </w:r>
    </w:p>
    <w:p w14:paraId="6BE50086" w14:textId="3C1FFE3E" w:rsidR="00404E7C" w:rsidRDefault="00FE7FAD" w:rsidP="00FE7FAD">
      <w:r>
        <w:t xml:space="preserve"> </w:t>
      </w:r>
    </w:p>
    <w:p w14:paraId="0C05E829" w14:textId="525466D6" w:rsidR="00E43406" w:rsidRDefault="00404E7C" w:rsidP="00E43406">
      <w:pPr>
        <w:pStyle w:val="ListParagraph"/>
        <w:numPr>
          <w:ilvl w:val="0"/>
          <w:numId w:val="3"/>
        </w:numPr>
      </w:pPr>
      <w:r>
        <w:t xml:space="preserve">Teknologer till Distriktsverksamnheten. Jessica Lillthors på kansliet försöker få igång Västerbotten på detta. Det är troligen  </w:t>
      </w:r>
      <w:r>
        <w:lastRenderedPageBreak/>
        <w:t xml:space="preserve">bara Umeå som är aktuellt, Skellefteå räknas till de mindre lärosätena. </w:t>
      </w:r>
      <w:r w:rsidR="004D6059">
        <w:t>Halvard</w:t>
      </w:r>
      <w:r>
        <w:t xml:space="preserve"> kontaktar </w:t>
      </w:r>
      <w:r w:rsidR="004D6059">
        <w:t xml:space="preserve">kansliet </w:t>
      </w:r>
      <w:r>
        <w:t>och drar i detta.</w:t>
      </w:r>
    </w:p>
    <w:p w14:paraId="4DB4BFA4" w14:textId="688FCA84" w:rsidR="00E43406" w:rsidRDefault="00E43406" w:rsidP="00FE7FAD"/>
    <w:p w14:paraId="7894D83B" w14:textId="76541F92" w:rsidR="001E59E6" w:rsidRDefault="002C4C2D" w:rsidP="00404E7C">
      <w:pPr>
        <w:pStyle w:val="ListParagraph"/>
        <w:numPr>
          <w:ilvl w:val="0"/>
          <w:numId w:val="3"/>
        </w:numPr>
      </w:pPr>
      <w:r>
        <w:t xml:space="preserve">Budget 2018 = 30.000:- , som vanligt går det äska mer för angelägna aktiviteter. </w:t>
      </w:r>
      <w:r w:rsidR="00FE7FAD">
        <w:t>Ulf skickar ekonomirapporter löpande.</w:t>
      </w:r>
      <w:r w:rsidR="00CA4CD6">
        <w:t xml:space="preserve"> Vi för stryka Lars Einar ur vår budget, finansieras på annat sätt. Ulf och Magnus undersöker billigare lokaler i Umeå. Campus i Skeå ca 1000:- per kväll är bra. 6.000:- per kväll på Scandic eller Fgolkets hus i Umeå är för dyrt.</w:t>
      </w:r>
    </w:p>
    <w:p w14:paraId="11B0C9AC" w14:textId="77777777" w:rsidR="00B17CF0" w:rsidRDefault="00B17CF0" w:rsidP="00404E7C"/>
    <w:p w14:paraId="75B3F04E" w14:textId="77777777" w:rsidR="00456A8D" w:rsidRDefault="00456A8D" w:rsidP="0061451D">
      <w:pPr>
        <w:ind w:left="-567"/>
      </w:pPr>
    </w:p>
    <w:p w14:paraId="3EA6C8DD" w14:textId="26070386" w:rsidR="006F3044" w:rsidRDefault="006F3044" w:rsidP="0061451D">
      <w:pPr>
        <w:ind w:left="-567"/>
      </w:pPr>
      <w:r>
        <w:rPr>
          <w:rFonts w:ascii="Arial" w:hAnsi="Arial" w:cs="Arial"/>
          <w:color w:val="000000"/>
          <w:sz w:val="23"/>
          <w:szCs w:val="23"/>
          <w:shd w:val="clear" w:color="auto" w:fill="FFFFFF"/>
        </w:rPr>
        <w:t>Förbundet har tagit fram ett antal medlemsseminarier inom några av de mest populära ämnena. Seminarierna är ungefär en timme långa.</w:t>
      </w:r>
    </w:p>
    <w:p w14:paraId="504FCFAD" w14:textId="0486B3A7" w:rsidR="006F3044" w:rsidRDefault="006F3044" w:rsidP="0061451D">
      <w:pPr>
        <w:ind w:left="-567"/>
      </w:pPr>
      <w:r>
        <w:rPr>
          <w:rFonts w:ascii="Arial" w:hAnsi="Arial" w:cs="Arial"/>
          <w:b/>
          <w:bCs/>
          <w:color w:val="000000"/>
          <w:sz w:val="23"/>
          <w:szCs w:val="23"/>
          <w:shd w:val="clear" w:color="auto" w:fill="FFFFFF"/>
        </w:rPr>
        <w:t>Seminarier som finns i paletten just nu:</w:t>
      </w:r>
      <w:r>
        <w:rPr>
          <w:rFonts w:ascii="Arial" w:hAnsi="Arial" w:cs="Arial"/>
          <w:color w:val="000000"/>
          <w:sz w:val="23"/>
          <w:szCs w:val="23"/>
        </w:rPr>
        <w:br/>
      </w:r>
      <w:r>
        <w:rPr>
          <w:rFonts w:ascii="Arial" w:hAnsi="Arial" w:cs="Arial"/>
          <w:color w:val="000000"/>
          <w:sz w:val="23"/>
          <w:szCs w:val="23"/>
          <w:shd w:val="clear" w:color="auto" w:fill="FFFFFF"/>
        </w:rPr>
        <w:t>- Boka Bertil - om försäkringar och rådgivning i försäkringsfrågor</w:t>
      </w:r>
      <w:r>
        <w:rPr>
          <w:rFonts w:ascii="Arial" w:hAnsi="Arial" w:cs="Arial"/>
          <w:color w:val="000000"/>
          <w:sz w:val="23"/>
          <w:szCs w:val="23"/>
        </w:rPr>
        <w:br/>
      </w:r>
      <w:r>
        <w:rPr>
          <w:rFonts w:ascii="Arial" w:hAnsi="Arial" w:cs="Arial"/>
          <w:color w:val="000000"/>
          <w:sz w:val="23"/>
          <w:szCs w:val="23"/>
          <w:shd w:val="clear" w:color="auto" w:fill="FFFFFF"/>
        </w:rPr>
        <w:t>- Pension - lön då du slutat arbeta</w:t>
      </w:r>
      <w:r>
        <w:rPr>
          <w:rFonts w:ascii="Arial" w:hAnsi="Arial" w:cs="Arial"/>
          <w:color w:val="000000"/>
          <w:sz w:val="23"/>
          <w:szCs w:val="23"/>
        </w:rPr>
        <w:br/>
      </w:r>
      <w:r>
        <w:rPr>
          <w:rFonts w:ascii="Arial" w:hAnsi="Arial" w:cs="Arial"/>
          <w:color w:val="000000"/>
          <w:sz w:val="23"/>
          <w:szCs w:val="23"/>
          <w:shd w:val="clear" w:color="auto" w:fill="FFFFFF"/>
        </w:rPr>
        <w:t>- Vägen till ett lyckat lönesamtal</w:t>
      </w:r>
      <w:r>
        <w:rPr>
          <w:rFonts w:ascii="Arial" w:hAnsi="Arial" w:cs="Arial"/>
          <w:color w:val="000000"/>
          <w:sz w:val="23"/>
          <w:szCs w:val="23"/>
        </w:rPr>
        <w:br/>
      </w:r>
      <w:r>
        <w:rPr>
          <w:rFonts w:ascii="Arial" w:hAnsi="Arial" w:cs="Arial"/>
          <w:color w:val="000000"/>
          <w:sz w:val="23"/>
          <w:szCs w:val="23"/>
          <w:shd w:val="clear" w:color="auto" w:fill="FFFFFF"/>
        </w:rPr>
        <w:t>- Sveriges Ingenjörer - medan du utvecklar Sverige, utvecklar vi dig</w:t>
      </w:r>
      <w:r>
        <w:rPr>
          <w:rFonts w:ascii="Arial" w:hAnsi="Arial" w:cs="Arial"/>
          <w:color w:val="000000"/>
          <w:sz w:val="23"/>
          <w:szCs w:val="23"/>
        </w:rPr>
        <w:br/>
      </w:r>
      <w:r>
        <w:rPr>
          <w:rFonts w:ascii="Arial" w:hAnsi="Arial" w:cs="Arial"/>
          <w:color w:val="000000"/>
          <w:sz w:val="23"/>
          <w:szCs w:val="23"/>
          <w:shd w:val="clear" w:color="auto" w:fill="FFFFFF"/>
        </w:rPr>
        <w:t>- Föräldraledighet, föräldraskap och arbetsliv</w:t>
      </w:r>
      <w:r>
        <w:rPr>
          <w:rFonts w:ascii="Arial" w:hAnsi="Arial" w:cs="Arial"/>
          <w:color w:val="000000"/>
          <w:sz w:val="23"/>
          <w:szCs w:val="23"/>
        </w:rPr>
        <w:br/>
      </w:r>
      <w:r>
        <w:rPr>
          <w:rFonts w:ascii="Arial" w:hAnsi="Arial" w:cs="Arial"/>
          <w:color w:val="000000"/>
          <w:sz w:val="23"/>
          <w:szCs w:val="23"/>
          <w:shd w:val="clear" w:color="auto" w:fill="FFFFFF"/>
        </w:rPr>
        <w:t>- Hälsa och gränslöst arbete</w:t>
      </w:r>
    </w:p>
    <w:p w14:paraId="7FA59987" w14:textId="77777777" w:rsidR="00767F6F" w:rsidRDefault="00767F6F" w:rsidP="0061451D">
      <w:pPr>
        <w:ind w:left="-567"/>
      </w:pPr>
    </w:p>
    <w:p w14:paraId="45BD525B" w14:textId="77777777" w:rsidR="00456A8D" w:rsidRPr="00456A8D" w:rsidRDefault="00456A8D" w:rsidP="00456A8D">
      <w:pPr>
        <w:rPr>
          <w:vanish/>
          <w:szCs w:val="24"/>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6974"/>
      </w:tblGrid>
      <w:tr w:rsidR="00456A8D" w:rsidRPr="00456A8D" w14:paraId="364E8796" w14:textId="77777777" w:rsidTr="00456A8D">
        <w:trPr>
          <w:tblCellSpacing w:w="0" w:type="dxa"/>
          <w:jc w:val="center"/>
        </w:trPr>
        <w:tc>
          <w:tcPr>
            <w:tcW w:w="0" w:type="auto"/>
            <w:shd w:val="clear" w:color="auto" w:fill="FFFFFF"/>
            <w:vAlign w:val="center"/>
            <w:hideMark/>
          </w:tcPr>
          <w:p w14:paraId="63AB1B98" w14:textId="77777777" w:rsidR="00456A8D" w:rsidRPr="00456A8D" w:rsidRDefault="00456A8D" w:rsidP="00456A8D">
            <w:pPr>
              <w:rPr>
                <w:rFonts w:ascii="Arial" w:hAnsi="Arial" w:cs="Arial"/>
                <w:b/>
                <w:bCs/>
                <w:color w:val="000000"/>
                <w:sz w:val="23"/>
                <w:szCs w:val="23"/>
              </w:rPr>
            </w:pPr>
          </w:p>
        </w:tc>
      </w:tr>
    </w:tbl>
    <w:p w14:paraId="7BEEC2C6" w14:textId="48F88B1C" w:rsidR="0061451D" w:rsidRDefault="00456A8D" w:rsidP="0061451D">
      <w:pPr>
        <w:pStyle w:val="Heading1"/>
      </w:pPr>
      <w:r>
        <w:t>A</w:t>
      </w:r>
      <w:r w:rsidR="0061451D">
        <w:t>llmän Distriktsinformation</w:t>
      </w:r>
    </w:p>
    <w:p w14:paraId="11B318CC" w14:textId="77777777" w:rsidR="0061451D" w:rsidRDefault="0061451D" w:rsidP="0061451D">
      <w:pPr>
        <w:ind w:left="-567"/>
      </w:pPr>
    </w:p>
    <w:p w14:paraId="3FEC084B" w14:textId="614484E3" w:rsidR="006937F6" w:rsidRDefault="00C7581A" w:rsidP="009C012E">
      <w:pPr>
        <w:ind w:left="-567"/>
      </w:pPr>
      <w:r>
        <w:t>-</w:t>
      </w:r>
    </w:p>
    <w:p w14:paraId="316AD600" w14:textId="77777777" w:rsidR="009C012E" w:rsidRPr="009C012E" w:rsidRDefault="009C012E" w:rsidP="009C012E">
      <w:pPr>
        <w:ind w:left="-567"/>
      </w:pPr>
    </w:p>
    <w:p w14:paraId="0E43315E" w14:textId="16C450C3" w:rsidR="006937F6" w:rsidRDefault="006937F6" w:rsidP="006937F6">
      <w:pPr>
        <w:pStyle w:val="Heading1"/>
      </w:pPr>
      <w:r>
        <w:t>Ordningsregler</w:t>
      </w:r>
    </w:p>
    <w:p w14:paraId="33D9D89F" w14:textId="77777777" w:rsidR="006937F6" w:rsidRPr="006937F6" w:rsidRDefault="006937F6" w:rsidP="006937F6"/>
    <w:p w14:paraId="42C98C0F" w14:textId="71826E99" w:rsidR="006937F6" w:rsidRDefault="006937F6" w:rsidP="006937F6">
      <w:pPr>
        <w:ind w:left="-567"/>
      </w:pPr>
      <w:r>
        <w:t xml:space="preserve">Distriktsstyrelsen beslutade att ha ett styrelsemöte kvällstid en gång i månaden. En doodle kommer skickas ut och så väljer vi de tider som passar flest. </w:t>
      </w:r>
    </w:p>
    <w:p w14:paraId="2618535F" w14:textId="77777777" w:rsidR="006937F6" w:rsidRDefault="006937F6" w:rsidP="003F587B">
      <w:pPr>
        <w:ind w:left="-567"/>
      </w:pPr>
    </w:p>
    <w:p w14:paraId="36B35C86" w14:textId="1C78A07B" w:rsidR="003F587B" w:rsidRDefault="006937F6" w:rsidP="006937F6">
      <w:pPr>
        <w:ind w:left="-567"/>
      </w:pPr>
      <w:r>
        <w:t>Distriktsstyrelsen beslutade att alla taggar mail till styrelsen med Distrikt, i början på ämnesrade</w:t>
      </w:r>
      <w:r w:rsidR="006D3C94">
        <w:t>n.</w:t>
      </w:r>
    </w:p>
    <w:p w14:paraId="5AB14741" w14:textId="7823AA63" w:rsidR="006D3C94" w:rsidRDefault="006D3C94" w:rsidP="006937F6">
      <w:pPr>
        <w:ind w:left="-567"/>
      </w:pPr>
    </w:p>
    <w:p w14:paraId="0B4C8656" w14:textId="2A139800" w:rsidR="006D3C94" w:rsidRDefault="006D3C94" w:rsidP="006937F6">
      <w:pPr>
        <w:ind w:left="-567"/>
      </w:pPr>
      <w:r>
        <w:t xml:space="preserve">Kontakt med kansliet kan alltid tas via mail till </w:t>
      </w:r>
      <w:hyperlink r:id="rId8" w:history="1">
        <w:r w:rsidRPr="004C4E12">
          <w:rPr>
            <w:rStyle w:val="Hyperlink"/>
          </w:rPr>
          <w:t>distrikt@sverigesingenjorer.se</w:t>
        </w:r>
      </w:hyperlink>
    </w:p>
    <w:p w14:paraId="63292224" w14:textId="55247565" w:rsidR="006D3C94" w:rsidRDefault="006D3C94" w:rsidP="006937F6">
      <w:pPr>
        <w:ind w:left="-567"/>
      </w:pPr>
    </w:p>
    <w:p w14:paraId="72B884B9" w14:textId="77777777" w:rsidR="006D3C94" w:rsidRDefault="006D3C94" w:rsidP="006937F6">
      <w:pPr>
        <w:ind w:left="-567"/>
      </w:pPr>
    </w:p>
    <w:p w14:paraId="09D90C1B" w14:textId="77777777" w:rsidR="006937F6" w:rsidRDefault="006937F6" w:rsidP="003F587B">
      <w:pPr>
        <w:ind w:left="-567"/>
      </w:pPr>
    </w:p>
    <w:p w14:paraId="66B21DC1" w14:textId="77777777" w:rsidR="006937F6" w:rsidRDefault="006937F6" w:rsidP="006937F6"/>
    <w:sectPr w:rsidR="006937F6" w:rsidSect="0082224F">
      <w:headerReference w:type="default" r:id="rId9"/>
      <w:footerReference w:type="default" r:id="rId10"/>
      <w:headerReference w:type="first" r:id="rId11"/>
      <w:footerReference w:type="first" r:id="rId12"/>
      <w:pgSz w:w="11907" w:h="16840" w:code="9"/>
      <w:pgMar w:top="2041" w:right="2438" w:bottom="1985" w:left="2495" w:header="425" w:footer="720" w:gutter="0"/>
      <w:paperSrc w:first="260" w:other="26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001DC" w14:textId="77777777" w:rsidR="00BE0EAB" w:rsidRDefault="00BE0EAB">
      <w:r>
        <w:separator/>
      </w:r>
    </w:p>
  </w:endnote>
  <w:endnote w:type="continuationSeparator" w:id="0">
    <w:p w14:paraId="5A70C8FE" w14:textId="77777777" w:rsidR="00BE0EAB" w:rsidRDefault="00BE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9B2ED" w14:textId="3CC8786D" w:rsidR="00BF4AF5" w:rsidRDefault="00D82CF5">
    <w:pPr>
      <w:pStyle w:val="Footer"/>
      <w:ind w:left="-1985"/>
      <w:jc w:val="left"/>
    </w:pPr>
    <w:r>
      <w:fldChar w:fldCharType="begin"/>
    </w:r>
    <w:r>
      <w:instrText xml:space="preserve"> FILENAME \* HEX\p \* LOWER </w:instrText>
    </w:r>
    <w:r>
      <w:fldChar w:fldCharType="separate"/>
    </w:r>
    <w:r w:rsidR="00FE12D0">
      <w:rPr>
        <w:noProof/>
      </w:rPr>
      <w:t>7c9</w:t>
    </w:r>
    <w:r>
      <w:rPr>
        <w:noProof/>
      </w:rPr>
      <w:fldChar w:fldCharType="end"/>
    </w:r>
  </w:p>
  <w:p w14:paraId="7EC21ADA" w14:textId="77777777" w:rsidR="00BF4AF5" w:rsidRDefault="00BF4AF5">
    <w:pPr>
      <w:pStyle w:val="Footer"/>
      <w:ind w:left="-1985"/>
      <w:jc w:val="left"/>
    </w:pPr>
  </w:p>
  <w:p w14:paraId="778D233D" w14:textId="77777777" w:rsidR="00BF4AF5" w:rsidRDefault="00BF4AF5">
    <w:pPr>
      <w:pStyle w:val="Footer"/>
      <w:ind w:left="-1985"/>
      <w:jc w:val="left"/>
    </w:pPr>
  </w:p>
  <w:p w14:paraId="7C8DD9B6" w14:textId="77777777" w:rsidR="00BF4AF5" w:rsidRDefault="00BF4AF5">
    <w:pPr>
      <w:pStyle w:val="Footer"/>
      <w:ind w:left="-1985"/>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89B34" w14:textId="77777777" w:rsidR="00BF4AF5" w:rsidRDefault="00BF4AF5">
    <w:pPr>
      <w:pStyle w:val="Footer"/>
      <w:spacing w:after="120"/>
      <w:ind w:left="-1985"/>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8B544" w14:textId="77777777" w:rsidR="00BE0EAB" w:rsidRDefault="00BE0EAB">
      <w:r>
        <w:separator/>
      </w:r>
    </w:p>
  </w:footnote>
  <w:footnote w:type="continuationSeparator" w:id="0">
    <w:p w14:paraId="3F3B6138" w14:textId="77777777" w:rsidR="00BE0EAB" w:rsidRDefault="00BE0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0F748" w14:textId="77777777" w:rsidR="00BF4AF5" w:rsidRDefault="00BF4AF5">
    <w:pPr>
      <w:pStyle w:val="Header"/>
      <w:tabs>
        <w:tab w:val="clear" w:pos="4536"/>
        <w:tab w:val="right" w:pos="6521"/>
      </w:tabs>
      <w:ind w:right="-1"/>
    </w:pPr>
  </w:p>
  <w:p w14:paraId="006B5376" w14:textId="6405142F" w:rsidR="00BF4AF5" w:rsidRDefault="00BF4AF5">
    <w:pPr>
      <w:pStyle w:val="Header"/>
      <w:tabs>
        <w:tab w:val="clear" w:pos="4536"/>
        <w:tab w:val="clear" w:pos="9072"/>
        <w:tab w:val="right" w:pos="7371"/>
      </w:tabs>
      <w:jc w:val="right"/>
    </w:pPr>
    <w:r>
      <w:tab/>
    </w:r>
    <w:r>
      <w:rPr>
        <w:rStyle w:val="PageNumber"/>
      </w:rPr>
      <w:fldChar w:fldCharType="begin"/>
    </w:r>
    <w:r>
      <w:rPr>
        <w:rStyle w:val="PageNumber"/>
      </w:rPr>
      <w:instrText xml:space="preserve"> PAGE </w:instrText>
    </w:r>
    <w:r>
      <w:rPr>
        <w:rStyle w:val="PageNumber"/>
      </w:rPr>
      <w:fldChar w:fldCharType="separate"/>
    </w:r>
    <w:r w:rsidR="00D82CF5">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LOWER </w:instrText>
    </w:r>
    <w:r>
      <w:rPr>
        <w:rStyle w:val="PageNumber"/>
      </w:rPr>
      <w:fldChar w:fldCharType="separate"/>
    </w:r>
    <w:r w:rsidR="00D82CF5">
      <w:rPr>
        <w:rStyle w:val="PageNumber"/>
        <w:noProof/>
      </w:rPr>
      <w:t>3</w:t>
    </w:r>
    <w:r>
      <w:rPr>
        <w:rStyle w:val="PageNumber"/>
      </w:rPr>
      <w:fldChar w:fldCharType="end"/>
    </w:r>
    <w:r>
      <w:rPr>
        <w:rStyle w:val="PageNumb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383E" w14:textId="77777777" w:rsidR="00BF4AF5" w:rsidRDefault="00BF4AF5" w:rsidP="000D6906">
    <w:pPr>
      <w:pStyle w:val="Header"/>
      <w:tabs>
        <w:tab w:val="clear" w:pos="4536"/>
        <w:tab w:val="clear" w:pos="9072"/>
        <w:tab w:val="left" w:pos="3969"/>
        <w:tab w:val="right" w:pos="8505"/>
      </w:tabs>
      <w:ind w:left="-1985" w:right="-907"/>
      <w:jc w:val="right"/>
    </w:pPr>
    <w:r>
      <w:tab/>
    </w:r>
  </w:p>
  <w:p w14:paraId="67B491B7" w14:textId="77777777" w:rsidR="00BF4AF5" w:rsidRDefault="00BF4AF5" w:rsidP="006C1E2F">
    <w:pPr>
      <w:pStyle w:val="Header"/>
      <w:ind w:hanging="1560"/>
    </w:pPr>
    <w:r>
      <w:rPr>
        <w:noProof/>
      </w:rPr>
      <w:drawing>
        <wp:inline distT="0" distB="0" distL="0" distR="0" wp14:anchorId="2FE9A959" wp14:editId="3212971F">
          <wp:extent cx="2461895" cy="522605"/>
          <wp:effectExtent l="0" t="0" r="0" b="0"/>
          <wp:docPr id="1" name="Bild 1" descr="SI_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_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895" cy="522605"/>
                  </a:xfrm>
                  <a:prstGeom prst="rect">
                    <a:avLst/>
                  </a:prstGeom>
                  <a:noFill/>
                  <a:ln>
                    <a:noFill/>
                  </a:ln>
                </pic:spPr>
              </pic:pic>
            </a:graphicData>
          </a:graphic>
        </wp:inline>
      </w:drawing>
    </w:r>
  </w:p>
  <w:p w14:paraId="1547089A" w14:textId="77777777" w:rsidR="00BF4AF5" w:rsidRDefault="00BF4AF5" w:rsidP="004E3A4C">
    <w:pPr>
      <w:pStyle w:val="Header"/>
      <w:tabs>
        <w:tab w:val="clear" w:pos="4536"/>
        <w:tab w:val="clear" w:pos="9072"/>
        <w:tab w:val="left" w:pos="0"/>
        <w:tab w:val="left" w:pos="3969"/>
        <w:tab w:val="right" w:pos="7371"/>
      </w:tabs>
      <w:ind w:left="-1560" w:right="-1418"/>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67FD1"/>
    <w:multiLevelType w:val="hybridMultilevel"/>
    <w:tmpl w:val="899A502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D483622"/>
    <w:multiLevelType w:val="hybridMultilevel"/>
    <w:tmpl w:val="F064EF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9964B8C"/>
    <w:multiLevelType w:val="hybridMultilevel"/>
    <w:tmpl w:val="1F403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BFD762B"/>
    <w:multiLevelType w:val="singleLevel"/>
    <w:tmpl w:val="49B2AD02"/>
    <w:lvl w:ilvl="0">
      <w:start w:val="1"/>
      <w:numFmt w:val="none"/>
      <w:lvlText w:val="att"/>
      <w:legacy w:legacy="1" w:legacySpace="0" w:legacyIndent="851"/>
      <w:lvlJc w:val="left"/>
      <w:pPr>
        <w:ind w:left="851" w:hanging="851"/>
      </w:pPr>
    </w:lvl>
  </w:abstractNum>
  <w:abstractNum w:abstractNumId="4" w15:restartNumberingAfterBreak="0">
    <w:nsid w:val="62BF7BBF"/>
    <w:multiLevelType w:val="hybridMultilevel"/>
    <w:tmpl w:val="EC1EDD84"/>
    <w:lvl w:ilvl="0" w:tplc="F1B8EA30">
      <w:start w:val="1"/>
      <w:numFmt w:val="decimal"/>
      <w:lvlText w:val="%1."/>
      <w:lvlJc w:val="left"/>
      <w:pPr>
        <w:ind w:left="970" w:hanging="610"/>
      </w:pPr>
      <w:rPr>
        <w:rFonts w:ascii="Arial" w:hAnsi="Arial" w:cs="Arial"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F9207DE"/>
    <w:multiLevelType w:val="hybridMultilevel"/>
    <w:tmpl w:val="E07A2336"/>
    <w:lvl w:ilvl="0" w:tplc="F1B8EA30">
      <w:start w:val="1"/>
      <w:numFmt w:val="decimal"/>
      <w:lvlText w:val="%1."/>
      <w:lvlJc w:val="left"/>
      <w:pPr>
        <w:ind w:left="720" w:hanging="360"/>
      </w:pPr>
      <w:rPr>
        <w:rFonts w:ascii="Arial" w:hAnsi="Arial" w:cs="Aria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E"/>
    <w:rsid w:val="000137D8"/>
    <w:rsid w:val="00036306"/>
    <w:rsid w:val="00036368"/>
    <w:rsid w:val="00040D7E"/>
    <w:rsid w:val="000D09E1"/>
    <w:rsid w:val="000D6906"/>
    <w:rsid w:val="000E35D6"/>
    <w:rsid w:val="000F7BB3"/>
    <w:rsid w:val="00110F0B"/>
    <w:rsid w:val="001440C1"/>
    <w:rsid w:val="00166ED9"/>
    <w:rsid w:val="001A227E"/>
    <w:rsid w:val="001B19A1"/>
    <w:rsid w:val="001C039F"/>
    <w:rsid w:val="001C2247"/>
    <w:rsid w:val="001E59E6"/>
    <w:rsid w:val="002352A7"/>
    <w:rsid w:val="0025136F"/>
    <w:rsid w:val="00270DF6"/>
    <w:rsid w:val="002740BC"/>
    <w:rsid w:val="00296820"/>
    <w:rsid w:val="002A3972"/>
    <w:rsid w:val="002C4C2D"/>
    <w:rsid w:val="002E575B"/>
    <w:rsid w:val="0031627F"/>
    <w:rsid w:val="00362CFD"/>
    <w:rsid w:val="00363A7E"/>
    <w:rsid w:val="003643FD"/>
    <w:rsid w:val="00365361"/>
    <w:rsid w:val="003901D6"/>
    <w:rsid w:val="003A405C"/>
    <w:rsid w:val="003B53EA"/>
    <w:rsid w:val="003C03E3"/>
    <w:rsid w:val="003C1298"/>
    <w:rsid w:val="003D302A"/>
    <w:rsid w:val="003D36BE"/>
    <w:rsid w:val="003F587B"/>
    <w:rsid w:val="00401FDC"/>
    <w:rsid w:val="00404E7C"/>
    <w:rsid w:val="0041239D"/>
    <w:rsid w:val="0041667F"/>
    <w:rsid w:val="0043184C"/>
    <w:rsid w:val="004359E7"/>
    <w:rsid w:val="00456A8D"/>
    <w:rsid w:val="00464175"/>
    <w:rsid w:val="00476E95"/>
    <w:rsid w:val="004771CF"/>
    <w:rsid w:val="004812F4"/>
    <w:rsid w:val="00485D86"/>
    <w:rsid w:val="00490E21"/>
    <w:rsid w:val="00493763"/>
    <w:rsid w:val="004C0B53"/>
    <w:rsid w:val="004C605C"/>
    <w:rsid w:val="004D6059"/>
    <w:rsid w:val="004E27BC"/>
    <w:rsid w:val="004E3A4C"/>
    <w:rsid w:val="0050238F"/>
    <w:rsid w:val="0052795F"/>
    <w:rsid w:val="005417C1"/>
    <w:rsid w:val="00550A6E"/>
    <w:rsid w:val="00551925"/>
    <w:rsid w:val="00552A3C"/>
    <w:rsid w:val="005677E2"/>
    <w:rsid w:val="00572C6A"/>
    <w:rsid w:val="00585A2F"/>
    <w:rsid w:val="00597A63"/>
    <w:rsid w:val="00597A67"/>
    <w:rsid w:val="005A0B82"/>
    <w:rsid w:val="005A4E79"/>
    <w:rsid w:val="005B28FA"/>
    <w:rsid w:val="005B5E20"/>
    <w:rsid w:val="005E75C0"/>
    <w:rsid w:val="0060000E"/>
    <w:rsid w:val="0061451D"/>
    <w:rsid w:val="00614722"/>
    <w:rsid w:val="006638CE"/>
    <w:rsid w:val="0067505B"/>
    <w:rsid w:val="00682B2F"/>
    <w:rsid w:val="00691847"/>
    <w:rsid w:val="006937F6"/>
    <w:rsid w:val="006B3567"/>
    <w:rsid w:val="006B5791"/>
    <w:rsid w:val="006C1E2F"/>
    <w:rsid w:val="006D3C94"/>
    <w:rsid w:val="006F2D6D"/>
    <w:rsid w:val="006F3044"/>
    <w:rsid w:val="0070590E"/>
    <w:rsid w:val="00714FF3"/>
    <w:rsid w:val="007328BC"/>
    <w:rsid w:val="00745B1F"/>
    <w:rsid w:val="00767F6F"/>
    <w:rsid w:val="0078454D"/>
    <w:rsid w:val="007B29E4"/>
    <w:rsid w:val="00810273"/>
    <w:rsid w:val="0082224F"/>
    <w:rsid w:val="00874C14"/>
    <w:rsid w:val="0088356F"/>
    <w:rsid w:val="00897CE9"/>
    <w:rsid w:val="008A0F46"/>
    <w:rsid w:val="008C4DA5"/>
    <w:rsid w:val="008C6D7E"/>
    <w:rsid w:val="008D0EAE"/>
    <w:rsid w:val="008E3322"/>
    <w:rsid w:val="008E4F90"/>
    <w:rsid w:val="00911794"/>
    <w:rsid w:val="00930BCA"/>
    <w:rsid w:val="009479B6"/>
    <w:rsid w:val="00972A01"/>
    <w:rsid w:val="009817D7"/>
    <w:rsid w:val="00996926"/>
    <w:rsid w:val="009A6F45"/>
    <w:rsid w:val="009C012E"/>
    <w:rsid w:val="00A24DDD"/>
    <w:rsid w:val="00A509EE"/>
    <w:rsid w:val="00A65E05"/>
    <w:rsid w:val="00A73272"/>
    <w:rsid w:val="00A8526D"/>
    <w:rsid w:val="00A970E5"/>
    <w:rsid w:val="00AB1327"/>
    <w:rsid w:val="00AB71D1"/>
    <w:rsid w:val="00AB7CDD"/>
    <w:rsid w:val="00AC6CC2"/>
    <w:rsid w:val="00AD7701"/>
    <w:rsid w:val="00AE3ADE"/>
    <w:rsid w:val="00AF069E"/>
    <w:rsid w:val="00AF3D2A"/>
    <w:rsid w:val="00B12F97"/>
    <w:rsid w:val="00B17CF0"/>
    <w:rsid w:val="00B25C11"/>
    <w:rsid w:val="00B26053"/>
    <w:rsid w:val="00B35809"/>
    <w:rsid w:val="00B379EE"/>
    <w:rsid w:val="00B44D2D"/>
    <w:rsid w:val="00B9630A"/>
    <w:rsid w:val="00BB5242"/>
    <w:rsid w:val="00BE0EAB"/>
    <w:rsid w:val="00BF1FE9"/>
    <w:rsid w:val="00BF4AF5"/>
    <w:rsid w:val="00BF5430"/>
    <w:rsid w:val="00C00DCC"/>
    <w:rsid w:val="00C121E1"/>
    <w:rsid w:val="00C13B46"/>
    <w:rsid w:val="00C13D69"/>
    <w:rsid w:val="00C22CB3"/>
    <w:rsid w:val="00C32DA2"/>
    <w:rsid w:val="00C42D08"/>
    <w:rsid w:val="00C57113"/>
    <w:rsid w:val="00C70FEE"/>
    <w:rsid w:val="00C7581A"/>
    <w:rsid w:val="00C75AD3"/>
    <w:rsid w:val="00C81767"/>
    <w:rsid w:val="00CA36B6"/>
    <w:rsid w:val="00CA4CD6"/>
    <w:rsid w:val="00CB6DAA"/>
    <w:rsid w:val="00D11B77"/>
    <w:rsid w:val="00D42042"/>
    <w:rsid w:val="00D42250"/>
    <w:rsid w:val="00D454CC"/>
    <w:rsid w:val="00D55DF8"/>
    <w:rsid w:val="00D82CF5"/>
    <w:rsid w:val="00DA2E04"/>
    <w:rsid w:val="00DA614D"/>
    <w:rsid w:val="00E0544A"/>
    <w:rsid w:val="00E13CD3"/>
    <w:rsid w:val="00E16CD0"/>
    <w:rsid w:val="00E23411"/>
    <w:rsid w:val="00E2695A"/>
    <w:rsid w:val="00E30802"/>
    <w:rsid w:val="00E43406"/>
    <w:rsid w:val="00E47139"/>
    <w:rsid w:val="00E60714"/>
    <w:rsid w:val="00E703E3"/>
    <w:rsid w:val="00E94847"/>
    <w:rsid w:val="00EA0D89"/>
    <w:rsid w:val="00EB1B1B"/>
    <w:rsid w:val="00EB5A3A"/>
    <w:rsid w:val="00EC4578"/>
    <w:rsid w:val="00EC5C5C"/>
    <w:rsid w:val="00ED03BD"/>
    <w:rsid w:val="00ED31F8"/>
    <w:rsid w:val="00F1011F"/>
    <w:rsid w:val="00F37F05"/>
    <w:rsid w:val="00F409D4"/>
    <w:rsid w:val="00F4661D"/>
    <w:rsid w:val="00FB3A07"/>
    <w:rsid w:val="00FE12D0"/>
    <w:rsid w:val="00FE7FAD"/>
    <w:rsid w:val="00FF470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987E994"/>
  <w15:docId w15:val="{EF9F68C0-C2CD-4816-8817-6F964F4E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6CC2"/>
    <w:rPr>
      <w:sz w:val="24"/>
    </w:rPr>
  </w:style>
  <w:style w:type="paragraph" w:styleId="Heading1">
    <w:name w:val="heading 1"/>
    <w:basedOn w:val="Normal"/>
    <w:next w:val="Normal"/>
    <w:qFormat/>
    <w:rsid w:val="00040D7E"/>
    <w:pPr>
      <w:keepNext/>
      <w:spacing w:before="240" w:after="60"/>
      <w:outlineLvl w:val="0"/>
    </w:pPr>
    <w:rPr>
      <w:rFonts w:ascii="Arial" w:hAnsi="Arial"/>
      <w:b/>
      <w:kern w:val="28"/>
      <w:sz w:val="28"/>
    </w:rPr>
  </w:style>
  <w:style w:type="paragraph" w:styleId="Heading2">
    <w:name w:val="heading 2"/>
    <w:basedOn w:val="Normal"/>
    <w:next w:val="Normal"/>
    <w:qFormat/>
    <w:rsid w:val="00040D7E"/>
    <w:pPr>
      <w:keepNext/>
      <w:spacing w:before="240" w:after="60"/>
      <w:outlineLvl w:val="1"/>
    </w:pPr>
    <w:rPr>
      <w:rFonts w:ascii="Arial" w:hAnsi="Arial"/>
      <w:b/>
    </w:rPr>
  </w:style>
  <w:style w:type="paragraph" w:styleId="Heading3">
    <w:name w:val="heading 3"/>
    <w:basedOn w:val="Normal"/>
    <w:next w:val="Normal"/>
    <w:qFormat/>
    <w:rsid w:val="00040D7E"/>
    <w:pPr>
      <w:keepNext/>
      <w:spacing w:before="240" w:after="240"/>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795F"/>
    <w:pPr>
      <w:tabs>
        <w:tab w:val="center" w:pos="4536"/>
        <w:tab w:val="right" w:pos="9072"/>
      </w:tabs>
    </w:pPr>
  </w:style>
  <w:style w:type="paragraph" w:styleId="Footer">
    <w:name w:val="footer"/>
    <w:basedOn w:val="Normal"/>
    <w:rsid w:val="0052795F"/>
    <w:pPr>
      <w:tabs>
        <w:tab w:val="center" w:pos="4536"/>
        <w:tab w:val="right" w:pos="9072"/>
      </w:tabs>
      <w:jc w:val="center"/>
    </w:pPr>
    <w:rPr>
      <w:rFonts w:ascii="Arial" w:hAnsi="Arial"/>
      <w:sz w:val="14"/>
    </w:rPr>
  </w:style>
  <w:style w:type="character" w:styleId="PageNumber">
    <w:name w:val="page number"/>
    <w:basedOn w:val="DefaultParagraphFont"/>
    <w:rsid w:val="0052795F"/>
  </w:style>
  <w:style w:type="paragraph" w:customStyle="1" w:styleId="Att">
    <w:name w:val="Att"/>
    <w:basedOn w:val="Normal"/>
    <w:rsid w:val="0052795F"/>
    <w:pPr>
      <w:tabs>
        <w:tab w:val="left" w:pos="3969"/>
      </w:tabs>
      <w:spacing w:after="120"/>
      <w:ind w:left="851" w:hanging="851"/>
    </w:pPr>
  </w:style>
  <w:style w:type="character" w:styleId="Hyperlink">
    <w:name w:val="Hyperlink"/>
    <w:basedOn w:val="DefaultParagraphFont"/>
    <w:rsid w:val="0052795F"/>
    <w:rPr>
      <w:color w:val="0000FF"/>
      <w:u w:val="single"/>
    </w:rPr>
  </w:style>
  <w:style w:type="paragraph" w:customStyle="1" w:styleId="Formatmall1">
    <w:name w:val="Formatmall1"/>
    <w:basedOn w:val="Normal"/>
    <w:rsid w:val="0052795F"/>
    <w:pPr>
      <w:tabs>
        <w:tab w:val="left" w:pos="3969"/>
      </w:tabs>
    </w:pPr>
  </w:style>
  <w:style w:type="table" w:styleId="TableGrid">
    <w:name w:val="Table Grid"/>
    <w:basedOn w:val="TableNormal"/>
    <w:rsid w:val="001A2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71CF"/>
    <w:rPr>
      <w:rFonts w:ascii="Tahoma" w:hAnsi="Tahoma" w:cs="Tahoma"/>
      <w:sz w:val="16"/>
      <w:szCs w:val="16"/>
    </w:rPr>
  </w:style>
  <w:style w:type="character" w:customStyle="1" w:styleId="BalloonTextChar">
    <w:name w:val="Balloon Text Char"/>
    <w:basedOn w:val="DefaultParagraphFont"/>
    <w:link w:val="BalloonText"/>
    <w:rsid w:val="004771CF"/>
    <w:rPr>
      <w:rFonts w:ascii="Tahoma" w:hAnsi="Tahoma" w:cs="Tahoma"/>
      <w:sz w:val="16"/>
      <w:szCs w:val="16"/>
    </w:rPr>
  </w:style>
  <w:style w:type="character" w:customStyle="1" w:styleId="il">
    <w:name w:val="il"/>
    <w:basedOn w:val="DefaultParagraphFont"/>
    <w:rsid w:val="00BB5242"/>
  </w:style>
  <w:style w:type="paragraph" w:styleId="NormalWeb">
    <w:name w:val="Normal (Web)"/>
    <w:basedOn w:val="Normal"/>
    <w:uiPriority w:val="99"/>
    <w:semiHidden/>
    <w:unhideWhenUsed/>
    <w:rsid w:val="001E59E6"/>
    <w:pPr>
      <w:spacing w:before="100" w:beforeAutospacing="1" w:after="100" w:afterAutospacing="1"/>
    </w:pPr>
    <w:rPr>
      <w:rFonts w:eastAsiaTheme="minorHAnsi"/>
      <w:szCs w:val="24"/>
    </w:rPr>
  </w:style>
  <w:style w:type="paragraph" w:styleId="ListParagraph">
    <w:name w:val="List Paragraph"/>
    <w:basedOn w:val="Normal"/>
    <w:uiPriority w:val="34"/>
    <w:qFormat/>
    <w:rsid w:val="001E59E6"/>
    <w:pPr>
      <w:ind w:left="720"/>
      <w:contextualSpacing/>
    </w:pPr>
  </w:style>
  <w:style w:type="character" w:styleId="Mention">
    <w:name w:val="Mention"/>
    <w:basedOn w:val="DefaultParagraphFont"/>
    <w:uiPriority w:val="99"/>
    <w:semiHidden/>
    <w:unhideWhenUsed/>
    <w:rsid w:val="006D3C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93787">
      <w:bodyDiv w:val="1"/>
      <w:marLeft w:val="0"/>
      <w:marRight w:val="0"/>
      <w:marTop w:val="0"/>
      <w:marBottom w:val="0"/>
      <w:divBdr>
        <w:top w:val="none" w:sz="0" w:space="0" w:color="auto"/>
        <w:left w:val="none" w:sz="0" w:space="0" w:color="auto"/>
        <w:bottom w:val="none" w:sz="0" w:space="0" w:color="auto"/>
        <w:right w:val="none" w:sz="0" w:space="0" w:color="auto"/>
      </w:divBdr>
    </w:div>
    <w:div w:id="534347345">
      <w:bodyDiv w:val="1"/>
      <w:marLeft w:val="0"/>
      <w:marRight w:val="0"/>
      <w:marTop w:val="0"/>
      <w:marBottom w:val="0"/>
      <w:divBdr>
        <w:top w:val="none" w:sz="0" w:space="0" w:color="auto"/>
        <w:left w:val="none" w:sz="0" w:space="0" w:color="auto"/>
        <w:bottom w:val="none" w:sz="0" w:space="0" w:color="auto"/>
        <w:right w:val="none" w:sz="0" w:space="0" w:color="auto"/>
      </w:divBdr>
      <w:divsChild>
        <w:div w:id="1481144557">
          <w:marLeft w:val="0"/>
          <w:marRight w:val="0"/>
          <w:marTop w:val="0"/>
          <w:marBottom w:val="0"/>
          <w:divBdr>
            <w:top w:val="none" w:sz="0" w:space="0" w:color="auto"/>
            <w:left w:val="none" w:sz="0" w:space="0" w:color="auto"/>
            <w:bottom w:val="none" w:sz="0" w:space="0" w:color="auto"/>
            <w:right w:val="none" w:sz="0" w:space="0" w:color="auto"/>
          </w:divBdr>
        </w:div>
      </w:divsChild>
    </w:div>
    <w:div w:id="723408126">
      <w:bodyDiv w:val="1"/>
      <w:marLeft w:val="0"/>
      <w:marRight w:val="0"/>
      <w:marTop w:val="0"/>
      <w:marBottom w:val="0"/>
      <w:divBdr>
        <w:top w:val="none" w:sz="0" w:space="0" w:color="auto"/>
        <w:left w:val="none" w:sz="0" w:space="0" w:color="auto"/>
        <w:bottom w:val="none" w:sz="0" w:space="0" w:color="auto"/>
        <w:right w:val="none" w:sz="0" w:space="0" w:color="auto"/>
      </w:divBdr>
      <w:divsChild>
        <w:div w:id="675499285">
          <w:marLeft w:val="0"/>
          <w:marRight w:val="0"/>
          <w:marTop w:val="0"/>
          <w:marBottom w:val="0"/>
          <w:divBdr>
            <w:top w:val="none" w:sz="0" w:space="0" w:color="auto"/>
            <w:left w:val="none" w:sz="0" w:space="0" w:color="auto"/>
            <w:bottom w:val="none" w:sz="0" w:space="0" w:color="auto"/>
            <w:right w:val="none" w:sz="0" w:space="0" w:color="auto"/>
          </w:divBdr>
        </w:div>
        <w:div w:id="1337071404">
          <w:marLeft w:val="0"/>
          <w:marRight w:val="0"/>
          <w:marTop w:val="0"/>
          <w:marBottom w:val="0"/>
          <w:divBdr>
            <w:top w:val="none" w:sz="0" w:space="0" w:color="auto"/>
            <w:left w:val="none" w:sz="0" w:space="0" w:color="auto"/>
            <w:bottom w:val="none" w:sz="0" w:space="0" w:color="auto"/>
            <w:right w:val="none" w:sz="0" w:space="0" w:color="auto"/>
          </w:divBdr>
        </w:div>
      </w:divsChild>
    </w:div>
    <w:div w:id="1119421148">
      <w:bodyDiv w:val="1"/>
      <w:marLeft w:val="0"/>
      <w:marRight w:val="0"/>
      <w:marTop w:val="0"/>
      <w:marBottom w:val="0"/>
      <w:divBdr>
        <w:top w:val="none" w:sz="0" w:space="0" w:color="auto"/>
        <w:left w:val="none" w:sz="0" w:space="0" w:color="auto"/>
        <w:bottom w:val="none" w:sz="0" w:space="0" w:color="auto"/>
        <w:right w:val="none" w:sz="0" w:space="0" w:color="auto"/>
      </w:divBdr>
      <w:divsChild>
        <w:div w:id="1287202174">
          <w:marLeft w:val="0"/>
          <w:marRight w:val="0"/>
          <w:marTop w:val="0"/>
          <w:marBottom w:val="0"/>
          <w:divBdr>
            <w:top w:val="none" w:sz="0" w:space="0" w:color="auto"/>
            <w:left w:val="none" w:sz="0" w:space="0" w:color="auto"/>
            <w:bottom w:val="none" w:sz="0" w:space="0" w:color="auto"/>
            <w:right w:val="none" w:sz="0" w:space="0" w:color="auto"/>
          </w:divBdr>
        </w:div>
        <w:div w:id="836380907">
          <w:marLeft w:val="0"/>
          <w:marRight w:val="0"/>
          <w:marTop w:val="0"/>
          <w:marBottom w:val="0"/>
          <w:divBdr>
            <w:top w:val="none" w:sz="0" w:space="0" w:color="auto"/>
            <w:left w:val="none" w:sz="0" w:space="0" w:color="auto"/>
            <w:bottom w:val="none" w:sz="0" w:space="0" w:color="auto"/>
            <w:right w:val="none" w:sz="0" w:space="0" w:color="auto"/>
          </w:divBdr>
        </w:div>
      </w:divsChild>
    </w:div>
    <w:div w:id="1238056448">
      <w:bodyDiv w:val="1"/>
      <w:marLeft w:val="0"/>
      <w:marRight w:val="0"/>
      <w:marTop w:val="0"/>
      <w:marBottom w:val="0"/>
      <w:divBdr>
        <w:top w:val="none" w:sz="0" w:space="0" w:color="auto"/>
        <w:left w:val="none" w:sz="0" w:space="0" w:color="auto"/>
        <w:bottom w:val="none" w:sz="0" w:space="0" w:color="auto"/>
        <w:right w:val="none" w:sz="0" w:space="0" w:color="auto"/>
      </w:divBdr>
    </w:div>
    <w:div w:id="212003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trikt@sverigesingenjorer.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Generella%20mallar\tom%20mall%20med%20logg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12FDD-8055-402C-B72F-27FB7AC1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mall med logga.dotx</Template>
  <TotalTime>0</TotalTime>
  <Pages>3</Pages>
  <Words>705</Words>
  <Characters>3741</Characters>
  <Application>Microsoft Office Word</Application>
  <DocSecurity>0</DocSecurity>
  <Lines>31</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2007-03-14</vt:lpstr>
      <vt:lpstr>2007-03-14</vt:lpstr>
    </vt:vector>
  </TitlesOfParts>
  <Company>SACO IT</Company>
  <LinksUpToDate>false</LinksUpToDate>
  <CharactersWithSpaces>4438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2007-03-14</dc:title>
  <dc:creator>Kari Waldenström</dc:creator>
  <cp:lastModifiedBy>Gronberg Ulf</cp:lastModifiedBy>
  <cp:revision>2</cp:revision>
  <cp:lastPrinted>2018-03-22T15:09:00Z</cp:lastPrinted>
  <dcterms:created xsi:type="dcterms:W3CDTF">2019-01-11T14:35:00Z</dcterms:created>
  <dcterms:modified xsi:type="dcterms:W3CDTF">2019-01-11T14:35:00Z</dcterms:modified>
</cp:coreProperties>
</file>